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pStyle w:val="Heading1"/>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Criterion 7 - Institutional Values and Best Practices</w:t>
          </w:r>
        </w:p>
      </w:sdtContent>
    </w:sdt>
    <w:p w:rsidR="00000000" w:rsidDel="00000000" w:rsidP="00000000" w:rsidRDefault="00000000" w:rsidRPr="00000000" w14:paraId="00000002">
      <w:pPr>
        <w:pStyle w:val="Heading2"/>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3">
      <w:pPr>
        <w:pStyle w:val="Head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 Institutional Values and Social Responsibilities</w:t>
      </w:r>
    </w:p>
    <w:p w:rsidR="00000000" w:rsidDel="00000000" w:rsidP="00000000" w:rsidRDefault="00000000" w:rsidRPr="00000000" w14:paraId="00000004">
      <w:pPr>
        <w:pStyle w:val="Heading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5">
      <w:pPr>
        <w:pStyle w:val="Heading2"/>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7.1.1 Institution has initiated the Gender Audit and measures for the promotion of gender equity during the last five years. Describe the gender equity &amp; sensitization in curricular and co-curricular activities, facilities for women on campus etc., within 500 words.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ind w:left="97" w:firstLine="0"/>
        <w:jc w:val="both"/>
        <w:rPr>
          <w:b w:val="1"/>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ind w:left="97" w:firstLine="0"/>
        <w:jc w:val="both"/>
        <w:rPr>
          <w:b w:val="1"/>
          <w:color w:val="000000"/>
        </w:rPr>
      </w:pPr>
      <w:r w:rsidDel="00000000" w:rsidR="00000000" w:rsidRPr="00000000">
        <w:rPr>
          <w:b w:val="1"/>
          <w:color w:val="000000"/>
          <w:rtl w:val="0"/>
        </w:rPr>
        <w:t xml:space="preserve">Response: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48" w:line="276" w:lineRule="auto"/>
        <w:jc w:val="both"/>
        <w:rPr>
          <w:color w:val="000000"/>
        </w:rPr>
      </w:pPr>
      <w:r w:rsidDel="00000000" w:rsidR="00000000" w:rsidRPr="00000000">
        <w:rPr>
          <w:color w:val="000000"/>
          <w:rtl w:val="0"/>
        </w:rPr>
        <w:t xml:space="preserve">         Telangana Social Welfare Residential Degree College for Women Ibrahimpatnam always strives to promote gender equity. It’s being the women’s college aims to empower and educate young women. Additionally, by infusing gender equity into both curricular and co-curricular realms, educational institutions create a more supportive environment, empowering individuals to thrive irrespective of gender, ultimately contributing to a more equitable society.</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48" w:line="276" w:lineRule="auto"/>
        <w:jc w:val="both"/>
        <w:rPr>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48" w:line="276" w:lineRule="auto"/>
        <w:jc w:val="both"/>
        <w:rPr>
          <w:color w:val="000000"/>
        </w:rPr>
      </w:pPr>
      <w:r w:rsidDel="00000000" w:rsidR="00000000" w:rsidRPr="00000000">
        <w:rPr>
          <w:b w:val="1"/>
          <w:color w:val="000000"/>
          <w:rtl w:val="0"/>
        </w:rPr>
        <w:t xml:space="preserve">SAFETY AND SECURITY</w:t>
      </w:r>
      <w:r w:rsidDel="00000000" w:rsidR="00000000" w:rsidRPr="00000000">
        <w:rPr>
          <w:color w:val="000000"/>
          <w:rtl w:val="0"/>
        </w:rPr>
        <w:t xml:space="preserve">: The college is committed to providing a safe and secure academic environment to women students and employees. The campus is fully protected with the compound walls and security guard at the main gate during working hours. The ID cards are issued to all the staff and students. </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pacing w:before="280" w:line="276" w:lineRule="auto"/>
        <w:ind w:left="502" w:hanging="360"/>
        <w:jc w:val="both"/>
        <w:rPr>
          <w:color w:val="000000"/>
        </w:rPr>
      </w:pPr>
      <w:r w:rsidDel="00000000" w:rsidR="00000000" w:rsidRPr="00000000">
        <w:rPr>
          <w:color w:val="000000"/>
          <w:rtl w:val="0"/>
        </w:rPr>
        <w:t xml:space="preserve">The premises and classrooms of the college ar e under continuous </w:t>
      </w:r>
      <w:r w:rsidDel="00000000" w:rsidR="00000000" w:rsidRPr="00000000">
        <w:rPr>
          <w:b w:val="1"/>
          <w:color w:val="000000"/>
          <w:rtl w:val="0"/>
        </w:rPr>
        <w:t xml:space="preserve">CCTV surveillance</w:t>
      </w:r>
      <w:r w:rsidDel="00000000" w:rsidR="00000000" w:rsidRPr="00000000">
        <w:rPr>
          <w:color w:val="000000"/>
          <w:rtl w:val="0"/>
        </w:rPr>
        <w:t xml:space="preserve"> to ensure the safety and security of the students. The footage of CCTV is checked as and when necessary. </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pacing w:line="276" w:lineRule="auto"/>
        <w:ind w:left="502" w:hanging="360"/>
        <w:jc w:val="both"/>
        <w:rPr>
          <w:color w:val="000000"/>
        </w:rPr>
      </w:pPr>
      <w:r w:rsidDel="00000000" w:rsidR="00000000" w:rsidRPr="00000000">
        <w:rPr>
          <w:b w:val="1"/>
          <w:color w:val="000000"/>
          <w:rtl w:val="0"/>
        </w:rPr>
        <w:t xml:space="preserve">The</w:t>
      </w:r>
      <w:r w:rsidDel="00000000" w:rsidR="00000000" w:rsidRPr="00000000">
        <w:rPr>
          <w:color w:val="000000"/>
          <w:rtl w:val="0"/>
        </w:rPr>
        <w:t xml:space="preserve"> </w:t>
      </w:r>
      <w:r w:rsidDel="00000000" w:rsidR="00000000" w:rsidRPr="00000000">
        <w:rPr>
          <w:b w:val="1"/>
          <w:color w:val="000000"/>
          <w:rtl w:val="0"/>
        </w:rPr>
        <w:t xml:space="preserve">Internal Complaints Committee (ICC)</w:t>
      </w:r>
      <w:r w:rsidDel="00000000" w:rsidR="00000000" w:rsidRPr="00000000">
        <w:rPr>
          <w:color w:val="000000"/>
          <w:rtl w:val="0"/>
        </w:rPr>
        <w:t xml:space="preserve"> has been constituted in the college. A complaint box is placed in the college to enable the students to drop their letters of grievances/complaints, if any, in the box anonymously. Internal Complaints Committee (ICC) takes follow- up action to redress the grievances on the complaints received. </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pacing w:after="280" w:line="276" w:lineRule="auto"/>
        <w:ind w:left="502" w:hanging="360"/>
        <w:jc w:val="both"/>
        <w:rPr>
          <w:color w:val="000000"/>
        </w:rPr>
      </w:pPr>
      <w:r w:rsidDel="00000000" w:rsidR="00000000" w:rsidRPr="00000000">
        <w:rPr>
          <w:b w:val="1"/>
          <w:color w:val="000000"/>
          <w:rtl w:val="0"/>
        </w:rPr>
        <w:t xml:space="preserve">The anti-ragging and disciplinary committee</w:t>
      </w:r>
      <w:r w:rsidDel="00000000" w:rsidR="00000000" w:rsidRPr="00000000">
        <w:rPr>
          <w:color w:val="000000"/>
          <w:rtl w:val="0"/>
        </w:rPr>
        <w:t xml:space="preserve"> ensures to maintain discipline in the college and creates a stress-free environment by driving away from the inhibitions whatsoever of the freshers. No incidents of ragging the students have been reported in the last five years.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80" w:line="276" w:lineRule="auto"/>
        <w:ind w:left="502" w:firstLine="0"/>
        <w:jc w:val="both"/>
        <w:rPr>
          <w:b w:val="1"/>
          <w:color w:val="000000"/>
        </w:rPr>
      </w:pPr>
      <w:r w:rsidDel="00000000" w:rsidR="00000000" w:rsidRPr="00000000">
        <w:rPr>
          <w:b w:val="1"/>
          <w:color w:val="000000"/>
          <w:rtl w:val="0"/>
        </w:rPr>
        <w:tab/>
        <w:tab/>
        <w:tab/>
        <w:t xml:space="preserve">The following are the members of the committee:</w:t>
      </w:r>
    </w:p>
    <w:p w:rsidR="00000000" w:rsidDel="00000000" w:rsidP="00000000" w:rsidRDefault="00000000" w:rsidRPr="00000000" w14:paraId="0000000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33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Chairman</w:t>
        <w:tab/>
        <w:t xml:space="preserve">- Dr.H.Radhika(Principal)</w:t>
      </w:r>
    </w:p>
    <w:p w:rsidR="00000000" w:rsidDel="00000000" w:rsidP="00000000" w:rsidRDefault="00000000" w:rsidRPr="00000000" w14:paraId="0000001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33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Vice Chairman – G.Soujanya(Vice Principal)</w:t>
      </w:r>
    </w:p>
    <w:p w:rsidR="00000000" w:rsidDel="00000000" w:rsidP="00000000" w:rsidRDefault="00000000" w:rsidRPr="00000000" w14:paraId="0000001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33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Member</w:t>
        <w:tab/>
        <w:t xml:space="preserve">- Dr. K. Vijaya</w:t>
      </w:r>
    </w:p>
    <w:p w:rsidR="00000000" w:rsidDel="00000000" w:rsidP="00000000" w:rsidRDefault="00000000" w:rsidRPr="00000000" w14:paraId="0000001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33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Member</w:t>
        <w:tab/>
        <w:t xml:space="preserve">- Dr. D.Padmavathi</w:t>
      </w:r>
    </w:p>
    <w:p w:rsidR="00000000" w:rsidDel="00000000" w:rsidP="00000000" w:rsidRDefault="00000000" w:rsidRPr="00000000" w14:paraId="0000001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80" w:before="0" w:line="276" w:lineRule="auto"/>
        <w:ind w:left="333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Member</w:t>
        <w:tab/>
        <w:t xml:space="preserve">- Dr. G.Padmamma</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ind w:left="97" w:right="191" w:firstLine="0"/>
        <w:jc w:val="both"/>
        <w:rPr>
          <w:color w:val="000000"/>
        </w:rPr>
      </w:pPr>
      <w:r w:rsidDel="00000000" w:rsidR="00000000" w:rsidRPr="00000000">
        <w:rPr>
          <w:b w:val="1"/>
          <w:color w:val="000000"/>
          <w:rtl w:val="0"/>
        </w:rPr>
        <w:t xml:space="preserve">Gender equity &amp; sensitization in curriculum: </w:t>
      </w:r>
      <w:r w:rsidDel="00000000" w:rsidR="00000000" w:rsidRPr="00000000">
        <w:rPr>
          <w:color w:val="000000"/>
          <w:rtl w:val="0"/>
        </w:rPr>
        <w:t xml:space="preserve">Promotion of gender equity within curricular is pivotal for fostering inclusivity. In academic courses, integrating diverse perspectives into subjects like history, science, and literature can challenge stereotypes and empower students. Gender Sensitization is incorporated in English text book for final years. It is taught two hours per week through activities like group discussion, presentations, role plays, case studies, group projects, etc. </w:t>
      </w:r>
    </w:p>
    <w:p w:rsidR="00000000" w:rsidDel="00000000" w:rsidP="00000000" w:rsidRDefault="00000000" w:rsidRPr="00000000" w14:paraId="00000015">
      <w:pPr>
        <w:numPr>
          <w:ilvl w:val="0"/>
          <w:numId w:val="7"/>
        </w:numPr>
        <w:pBdr>
          <w:top w:space="0" w:sz="0" w:val="nil"/>
          <w:left w:space="0" w:sz="0" w:val="nil"/>
          <w:bottom w:space="0" w:sz="0" w:val="nil"/>
          <w:right w:space="0" w:sz="0" w:val="nil"/>
          <w:between w:space="0" w:sz="0" w:val="nil"/>
        </w:pBdr>
        <w:spacing w:line="276" w:lineRule="auto"/>
        <w:ind w:left="877" w:right="191" w:hanging="360"/>
        <w:jc w:val="both"/>
        <w:rPr>
          <w:color w:val="000000"/>
        </w:rPr>
      </w:pPr>
      <w:r w:rsidDel="00000000" w:rsidR="00000000" w:rsidRPr="00000000">
        <w:rPr>
          <w:rtl w:val="0"/>
        </w:rPr>
        <w:t xml:space="preserve">As part of SHO Ghatkesar visits college frequently create awareness among women students and staff about safety and cyber security. In 2022, Chandra Babu SHO Ghakesar gave an extensive lecture on cyber security through PPT on</w:t>
      </w:r>
      <w:r w:rsidDel="00000000" w:rsidR="00000000" w:rsidRPr="00000000">
        <w:rPr>
          <w:color w:val="000000"/>
          <w:rtl w:val="0"/>
        </w:rPr>
        <w:t xml:space="preserve"> all the safety measures to be taken.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ind w:left="97" w:right="191" w:firstLine="0"/>
        <w:jc w:val="both"/>
        <w:rPr>
          <w:b w:val="1"/>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ind w:left="97" w:right="191" w:firstLine="0"/>
        <w:jc w:val="both"/>
        <w:rPr>
          <w:color w:val="000000"/>
        </w:rPr>
      </w:pPr>
      <w:r w:rsidDel="00000000" w:rsidR="00000000" w:rsidRPr="00000000">
        <w:rPr>
          <w:b w:val="1"/>
          <w:color w:val="000000"/>
          <w:rtl w:val="0"/>
        </w:rPr>
        <w:t xml:space="preserve">Co-curricular activities</w:t>
      </w:r>
      <w:r w:rsidDel="00000000" w:rsidR="00000000" w:rsidRPr="00000000">
        <w:rPr>
          <w:b w:val="1"/>
          <w:i w:val="1"/>
          <w:color w:val="000000"/>
          <w:rtl w:val="0"/>
        </w:rPr>
        <w:t xml:space="preserve">:</w:t>
      </w:r>
      <w:r w:rsidDel="00000000" w:rsidR="00000000" w:rsidRPr="00000000">
        <w:rPr>
          <w:color w:val="000000"/>
          <w:rtl w:val="0"/>
        </w:rPr>
        <w:t xml:space="preserve"> co-curricular activities such as sports, clubs, and events should ensure equal participation, providing leadership opportunities regardless of gender. Sensitization programs within these activities can educate students on gender biases, promoting respect and understanding. </w:t>
      </w:r>
      <w:r w:rsidDel="00000000" w:rsidR="00000000" w:rsidRPr="00000000">
        <w:rPr>
          <w:b w:val="1"/>
          <w:i w:val="1"/>
          <w:color w:val="000000"/>
          <w:rtl w:val="0"/>
        </w:rPr>
        <w:t xml:space="preserve"> </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ind w:left="97" w:right="191" w:firstLine="0"/>
        <w:jc w:val="both"/>
        <w:rPr>
          <w:color w:val="000000"/>
        </w:rPr>
      </w:pPr>
      <w:r w:rsidDel="00000000" w:rsidR="00000000" w:rsidRPr="00000000">
        <w:rPr>
          <w:color w:val="000000"/>
          <w:rtl w:val="0"/>
        </w:rPr>
        <w:t xml:space="preserve">          The Women Empowerment cell and Toast masters club of the institute organized following programs to promote gender equity.</w:t>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877" w:right="191"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National Women Teachers Day (3 January, Savithri Bhai Phule’s Birthday)</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ind w:left="877" w:right="191" w:firstLine="0"/>
        <w:jc w:val="both"/>
        <w:rPr>
          <w:color w:val="000000"/>
        </w:rPr>
      </w:pPr>
      <w:r w:rsidDel="00000000" w:rsidR="00000000" w:rsidRPr="00000000">
        <w:rPr>
          <w:color w:val="000000"/>
          <w:rtl w:val="0"/>
        </w:rPr>
        <w:t xml:space="preserve">National Women Teachers' Day, is celebrated in various countries on different dates, recognizes the dedication, expertise, and pivotal role women educators play in shaping generations. It's a tribute to their commitment, empowering students through knowledge, mentorship, and guidance, fostering learning environments that shape a brighter future for all. Savitribai Phule's birthday, celebrated as National Women Teachers' Day in India, honors her pioneering contributions to education and women's rights. As the first female teacher in India, she championed girls' education, advocated for social reforms, and established schools, paving the way for inclusive education and gender equality.</w:t>
      </w:r>
    </w:p>
    <w:p w:rsidR="00000000" w:rsidDel="00000000" w:rsidP="00000000" w:rsidRDefault="00000000" w:rsidRPr="00000000" w14:paraId="0000001B">
      <w:pPr>
        <w:numPr>
          <w:ilvl w:val="0"/>
          <w:numId w:val="7"/>
        </w:numPr>
        <w:pBdr>
          <w:top w:space="0" w:sz="0" w:val="nil"/>
          <w:left w:space="0" w:sz="0" w:val="nil"/>
          <w:bottom w:space="0" w:sz="0" w:val="nil"/>
          <w:right w:space="0" w:sz="0" w:val="nil"/>
          <w:between w:space="0" w:sz="0" w:val="nil"/>
        </w:pBdr>
        <w:spacing w:line="276" w:lineRule="auto"/>
        <w:ind w:left="877" w:right="191" w:hanging="360"/>
        <w:jc w:val="both"/>
        <w:rPr>
          <w:b w:val="1"/>
          <w:color w:val="000000"/>
        </w:rPr>
      </w:pPr>
      <w:r w:rsidDel="00000000" w:rsidR="00000000" w:rsidRPr="00000000">
        <w:rPr>
          <w:b w:val="1"/>
          <w:color w:val="000000"/>
          <w:rtl w:val="0"/>
        </w:rPr>
        <w:t xml:space="preserve">International Women’s Day (March 8)</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ind w:left="877" w:right="191" w:firstLine="0"/>
        <w:jc w:val="both"/>
        <w:rPr/>
      </w:pPr>
      <w:r w:rsidDel="00000000" w:rsidR="00000000" w:rsidRPr="00000000">
        <w:rPr>
          <w:color w:val="000000"/>
          <w:rtl w:val="0"/>
        </w:rPr>
        <w:t xml:space="preserve">International Women's Day celebrates the social, economic, cultural, and political achievements of women globally. Observed annually on March 8th, it promotes gender equality and honors women's contributions to society. This day serves as a reminder of the ongoing fight for women's rights and highlights the need for a world free from discrimination. </w:t>
      </w:r>
      <w:r w:rsidDel="00000000" w:rsidR="00000000" w:rsidRPr="00000000">
        <w:rPr>
          <w:rtl w:val="0"/>
        </w:rPr>
        <w:t xml:space="preserve">In our college women’s day celebrations, “Rachakonda commissionerate” -SHE Team DCP Smt.T. Usha Rani inaugurated Aakruthi- A Tailoring course in order to make our students financial independent apart from academics.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76" w:lineRule="auto"/>
        <w:ind w:left="877" w:right="191" w:firstLine="0"/>
        <w:jc w:val="both"/>
        <w:rPr>
          <w:color w:val="000000"/>
        </w:rPr>
      </w:pPr>
      <w:r w:rsidDel="00000000" w:rsidR="00000000" w:rsidRPr="00000000">
        <w:rPr>
          <w:rtl w:val="0"/>
        </w:rPr>
      </w:r>
    </w:p>
    <w:p w:rsidR="00000000" w:rsidDel="00000000" w:rsidP="00000000" w:rsidRDefault="00000000" w:rsidRPr="00000000" w14:paraId="0000001E">
      <w:pPr>
        <w:numPr>
          <w:ilvl w:val="0"/>
          <w:numId w:val="7"/>
        </w:numPr>
        <w:pBdr>
          <w:top w:space="0" w:sz="0" w:val="nil"/>
          <w:left w:space="0" w:sz="0" w:val="nil"/>
          <w:bottom w:space="0" w:sz="0" w:val="nil"/>
          <w:right w:space="0" w:sz="0" w:val="nil"/>
          <w:between w:space="0" w:sz="0" w:val="nil"/>
        </w:pBdr>
        <w:spacing w:line="276" w:lineRule="auto"/>
        <w:ind w:left="877" w:right="191" w:hanging="360"/>
        <w:jc w:val="both"/>
        <w:rPr>
          <w:b w:val="1"/>
          <w:color w:val="000000"/>
        </w:rPr>
      </w:pPr>
      <w:r w:rsidDel="00000000" w:rsidR="00000000" w:rsidRPr="00000000">
        <w:rPr>
          <w:b w:val="1"/>
          <w:color w:val="000000"/>
          <w:rtl w:val="0"/>
        </w:rPr>
        <w:t xml:space="preserve">Gender Equality Month (April): </w:t>
      </w:r>
      <w:r w:rsidDel="00000000" w:rsidR="00000000" w:rsidRPr="00000000">
        <w:rPr>
          <w:color w:val="000000"/>
          <w:rtl w:val="0"/>
        </w:rPr>
        <w:t xml:space="preserve">Gender Equity Month, celebrated in April, promotes awareness and action towards achieving gender equality. It features workshops, discussions, and campaigns that highlight gender disparities and advocate for inclusive practices. By engaging the community, it fosters dialogue, education, and progress towards a more equitable society for all genders.</w:t>
      </w:r>
      <w:r w:rsidDel="00000000" w:rsidR="00000000" w:rsidRPr="00000000">
        <w:rPr>
          <w:rtl w:val="0"/>
        </w:rPr>
      </w:r>
    </w:p>
    <w:p w:rsidR="00000000" w:rsidDel="00000000" w:rsidP="00000000" w:rsidRDefault="00000000" w:rsidRPr="00000000" w14:paraId="0000001F">
      <w:pPr>
        <w:numPr>
          <w:ilvl w:val="0"/>
          <w:numId w:val="7"/>
        </w:numPr>
        <w:pBdr>
          <w:top w:space="0" w:sz="0" w:val="nil"/>
          <w:left w:space="0" w:sz="0" w:val="nil"/>
          <w:bottom w:space="0" w:sz="0" w:val="nil"/>
          <w:right w:space="0" w:sz="0" w:val="nil"/>
          <w:between w:space="0" w:sz="0" w:val="nil"/>
        </w:pBdr>
        <w:spacing w:line="276" w:lineRule="auto"/>
        <w:ind w:left="877" w:right="191" w:hanging="360"/>
        <w:jc w:val="both"/>
        <w:rPr>
          <w:b w:val="1"/>
          <w:color w:val="000000"/>
        </w:rPr>
      </w:pPr>
      <w:r w:rsidDel="00000000" w:rsidR="00000000" w:rsidRPr="00000000">
        <w:rPr>
          <w:b w:val="1"/>
          <w:color w:val="000000"/>
          <w:rtl w:val="0"/>
        </w:rPr>
        <w:t xml:space="preserve">International Day of the Girl Child (October 11):</w:t>
      </w:r>
      <w:r w:rsidDel="00000000" w:rsidR="00000000" w:rsidRPr="00000000">
        <w:rPr>
          <w:rtl w:val="0"/>
        </w:rPr>
        <w:t xml:space="preserve"> </w:t>
      </w:r>
      <w:r w:rsidDel="00000000" w:rsidR="00000000" w:rsidRPr="00000000">
        <w:rPr>
          <w:color w:val="000000"/>
          <w:rtl w:val="0"/>
        </w:rPr>
        <w:t xml:space="preserve">The International Day of the Girl Child, observed on October 11, highlights gender inequality issues faced by girls worldwide. It promotes girls' empowerment and the fulfillment of their human rights, emphasizing education, health, and freedom from violence. This day fosters global action to ensure girls achieve their full potential.</w:t>
      </w:r>
      <w:r w:rsidDel="00000000" w:rsidR="00000000" w:rsidRPr="00000000">
        <w:rPr>
          <w:rtl w:val="0"/>
        </w:rPr>
      </w:r>
    </w:p>
    <w:p w:rsidR="00000000" w:rsidDel="00000000" w:rsidP="00000000" w:rsidRDefault="00000000" w:rsidRPr="00000000" w14:paraId="00000020">
      <w:pPr>
        <w:numPr>
          <w:ilvl w:val="0"/>
          <w:numId w:val="7"/>
        </w:numPr>
        <w:pBdr>
          <w:top w:space="0" w:sz="0" w:val="nil"/>
          <w:left w:space="0" w:sz="0" w:val="nil"/>
          <w:bottom w:space="0" w:sz="0" w:val="nil"/>
          <w:right w:space="0" w:sz="0" w:val="nil"/>
          <w:between w:space="0" w:sz="0" w:val="nil"/>
        </w:pBdr>
        <w:spacing w:line="276" w:lineRule="auto"/>
        <w:ind w:left="877" w:right="191" w:hanging="360"/>
        <w:jc w:val="both"/>
        <w:rPr>
          <w:b w:val="1"/>
          <w:color w:val="000000"/>
          <w:sz w:val="22"/>
          <w:szCs w:val="22"/>
        </w:rPr>
      </w:pPr>
      <w:r w:rsidDel="00000000" w:rsidR="00000000" w:rsidRPr="00000000">
        <w:rPr>
          <w:rFonts w:ascii="Nirmala UI" w:cs="Nirmala UI" w:eastAsia="Nirmala UI" w:hAnsi="Nirmala UI"/>
          <w:b w:val="1"/>
          <w:rtl w:val="0"/>
        </w:rPr>
        <w:t xml:space="preserve">అంతర్జాతీయ</w:t>
      </w:r>
      <w:r w:rsidDel="00000000" w:rsidR="00000000" w:rsidRPr="00000000">
        <w:rPr>
          <w:b w:val="1"/>
          <w:rtl w:val="0"/>
        </w:rPr>
        <w:t xml:space="preserve"> </w:t>
      </w:r>
      <w:r w:rsidDel="00000000" w:rsidR="00000000" w:rsidRPr="00000000">
        <w:rPr>
          <w:rFonts w:ascii="Nirmala UI" w:cs="Nirmala UI" w:eastAsia="Nirmala UI" w:hAnsi="Nirmala UI"/>
          <w:b w:val="1"/>
          <w:rtl w:val="0"/>
        </w:rPr>
        <w:t xml:space="preserve">మాతృభాషా</w:t>
      </w:r>
      <w:r w:rsidDel="00000000" w:rsidR="00000000" w:rsidRPr="00000000">
        <w:rPr>
          <w:b w:val="1"/>
          <w:rtl w:val="0"/>
        </w:rPr>
        <w:t xml:space="preserve"> </w:t>
      </w:r>
      <w:r w:rsidDel="00000000" w:rsidR="00000000" w:rsidRPr="00000000">
        <w:rPr>
          <w:rFonts w:ascii="Nirmala UI" w:cs="Nirmala UI" w:eastAsia="Nirmala UI" w:hAnsi="Nirmala UI"/>
          <w:b w:val="1"/>
          <w:rtl w:val="0"/>
        </w:rPr>
        <w:t xml:space="preserve">దినోత్సవం(</w:t>
      </w:r>
      <w:r w:rsidDel="00000000" w:rsidR="00000000" w:rsidRPr="00000000">
        <w:rPr>
          <w:sz w:val="20"/>
          <w:szCs w:val="20"/>
          <w:rtl w:val="0"/>
        </w:rPr>
        <w:t xml:space="preserve">21 FEBRUARY 2024)</w:t>
      </w:r>
      <w:r w:rsidDel="00000000" w:rsidR="00000000" w:rsidRPr="00000000">
        <w:rPr>
          <w:rFonts w:ascii="Nirmala UI" w:cs="Nirmala UI" w:eastAsia="Nirmala UI" w:hAnsi="Nirmala UI"/>
          <w:b w:val="1"/>
          <w:color w:val="366091"/>
          <w:sz w:val="28"/>
          <w:szCs w:val="28"/>
          <w:rtl w:val="0"/>
        </w:rPr>
        <w:t xml:space="preserve">:</w:t>
      </w:r>
      <w:r w:rsidDel="00000000" w:rsidR="00000000" w:rsidRPr="00000000">
        <w:rPr>
          <w:rFonts w:ascii="Nirmala UI" w:cs="Nirmala UI" w:eastAsia="Nirmala UI" w:hAnsi="Nirmala UI"/>
          <w:rtl w:val="0"/>
        </w:rPr>
        <w:t xml:space="preserve"> </w:t>
      </w:r>
      <w:r w:rsidDel="00000000" w:rsidR="00000000" w:rsidRPr="00000000">
        <w:rPr>
          <w:rFonts w:ascii="Nirmala UI" w:cs="Nirmala UI" w:eastAsia="Nirmala UI" w:hAnsi="Nirmala UI"/>
          <w:sz w:val="22"/>
          <w:szCs w:val="22"/>
          <w:rtl w:val="0"/>
        </w:rPr>
        <w:t xml:space="preserve">ప్రపంచంలో</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ఏ</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దేశమైనా</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వారి</w:t>
      </w:r>
      <w:r w:rsidDel="00000000" w:rsidR="00000000" w:rsidRPr="00000000">
        <w:rPr>
          <w:sz w:val="22"/>
          <w:szCs w:val="22"/>
          <w:rtl w:val="0"/>
        </w:rPr>
        <w:t xml:space="preserve"> </w:t>
        <w:tab/>
      </w:r>
      <w:r w:rsidDel="00000000" w:rsidR="00000000" w:rsidRPr="00000000">
        <w:rPr>
          <w:rFonts w:ascii="Nirmala UI" w:cs="Nirmala UI" w:eastAsia="Nirmala UI" w:hAnsi="Nirmala UI"/>
          <w:sz w:val="22"/>
          <w:szCs w:val="22"/>
          <w:rtl w:val="0"/>
        </w:rPr>
        <w:t xml:space="preserve">మాతృభాషను</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రక్షించు</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కోవాలని</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కవయిత్రీ</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డాక్టర్</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కొండపల్లి</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నీహారిణి</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అన్నారు</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అంకు</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షాపూర్</w:t>
      </w:r>
      <w:r w:rsidDel="00000000" w:rsidR="00000000" w:rsidRPr="00000000">
        <w:rPr>
          <w:sz w:val="22"/>
          <w:szCs w:val="22"/>
          <w:rtl w:val="0"/>
        </w:rPr>
        <w:t xml:space="preserve"> </w:t>
        <w:tab/>
      </w:r>
      <w:r w:rsidDel="00000000" w:rsidR="00000000" w:rsidRPr="00000000">
        <w:rPr>
          <w:rFonts w:ascii="Nirmala UI" w:cs="Nirmala UI" w:eastAsia="Nirmala UI" w:hAnsi="Nirmala UI"/>
          <w:sz w:val="22"/>
          <w:szCs w:val="22"/>
          <w:rtl w:val="0"/>
        </w:rPr>
        <w:t xml:space="preserve">లోని</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తెలంగాణ</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సాంఘిక</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సంక్షేమ</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గురుకుల</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మహిళ</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డిగ్రీ</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కళాశాలలో</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బుధవారం</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నిర్వహించిన</w:t>
      </w:r>
      <w:r w:rsidDel="00000000" w:rsidR="00000000" w:rsidRPr="00000000">
        <w:rPr>
          <w:sz w:val="22"/>
          <w:szCs w:val="22"/>
          <w:rtl w:val="0"/>
        </w:rPr>
        <w:t xml:space="preserve"> </w:t>
        <w:tab/>
      </w:r>
      <w:r w:rsidDel="00000000" w:rsidR="00000000" w:rsidRPr="00000000">
        <w:rPr>
          <w:rFonts w:ascii="Nirmala UI" w:cs="Nirmala UI" w:eastAsia="Nirmala UI" w:hAnsi="Nirmala UI"/>
          <w:sz w:val="22"/>
          <w:szCs w:val="22"/>
          <w:rtl w:val="0"/>
        </w:rPr>
        <w:t xml:space="preserve">అంతర్జాతీయ</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భాషా</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దిన్సో</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వానికి</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ముఖ్యఅతిథిగా</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హాజరయ్యారు</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ఈ</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సందర్భంగా</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ఆమె</w:t>
      </w:r>
      <w:r w:rsidDel="00000000" w:rsidR="00000000" w:rsidRPr="00000000">
        <w:rPr>
          <w:sz w:val="22"/>
          <w:szCs w:val="22"/>
          <w:rtl w:val="0"/>
        </w:rPr>
        <w:t xml:space="preserve"> </w:t>
        <w:tab/>
      </w:r>
      <w:r w:rsidDel="00000000" w:rsidR="00000000" w:rsidRPr="00000000">
        <w:rPr>
          <w:rFonts w:ascii="Nirmala UI" w:cs="Nirmala UI" w:eastAsia="Nirmala UI" w:hAnsi="Nirmala UI"/>
          <w:sz w:val="22"/>
          <w:szCs w:val="22"/>
          <w:rtl w:val="0"/>
        </w:rPr>
        <w:t xml:space="preserve">మాట్లాడుతూ</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భావాలు</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అభిప్రాయాలను</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వెలిబుచ్చడానికి</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మాతృభాషను</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మించిన</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జ్ఞానం</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ఏ</w:t>
      </w:r>
      <w:r w:rsidDel="00000000" w:rsidR="00000000" w:rsidRPr="00000000">
        <w:rPr>
          <w:sz w:val="22"/>
          <w:szCs w:val="22"/>
          <w:rtl w:val="0"/>
        </w:rPr>
        <w:t xml:space="preserve"> </w:t>
        <w:tab/>
      </w:r>
      <w:r w:rsidDel="00000000" w:rsidR="00000000" w:rsidRPr="00000000">
        <w:rPr>
          <w:rFonts w:ascii="Nirmala UI" w:cs="Nirmala UI" w:eastAsia="Nirmala UI" w:hAnsi="Nirmala UI"/>
          <w:sz w:val="22"/>
          <w:szCs w:val="22"/>
          <w:rtl w:val="0"/>
        </w:rPr>
        <w:t xml:space="preserve">భాషలో</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లభించదన్నారు</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కార్యక్రమంలో</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డాక్టర్</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రాధిక</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డాక్టర్</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పద్మావతి</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పద్మమ్మ</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శ్రీదేవి</w:t>
      </w:r>
      <w:r w:rsidDel="00000000" w:rsidR="00000000" w:rsidRPr="00000000">
        <w:rPr>
          <w:sz w:val="22"/>
          <w:szCs w:val="22"/>
          <w:rtl w:val="0"/>
        </w:rPr>
        <w:t xml:space="preserve">, </w:t>
        <w:tab/>
      </w:r>
      <w:r w:rsidDel="00000000" w:rsidR="00000000" w:rsidRPr="00000000">
        <w:rPr>
          <w:rFonts w:ascii="Nirmala UI" w:cs="Nirmala UI" w:eastAsia="Nirmala UI" w:hAnsi="Nirmala UI"/>
          <w:sz w:val="22"/>
          <w:szCs w:val="22"/>
          <w:rtl w:val="0"/>
        </w:rPr>
        <w:t xml:space="preserve">కళాశాల</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అధ్యాపకులు</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విద్యార్థులు</w:t>
      </w:r>
      <w:r w:rsidDel="00000000" w:rsidR="00000000" w:rsidRPr="00000000">
        <w:rPr>
          <w:sz w:val="22"/>
          <w:szCs w:val="22"/>
          <w:rtl w:val="0"/>
        </w:rPr>
        <w:t xml:space="preserve"> </w:t>
      </w:r>
      <w:r w:rsidDel="00000000" w:rsidR="00000000" w:rsidRPr="00000000">
        <w:rPr>
          <w:rFonts w:ascii="Nirmala UI" w:cs="Nirmala UI" w:eastAsia="Nirmala UI" w:hAnsi="Nirmala UI"/>
          <w:sz w:val="22"/>
          <w:szCs w:val="22"/>
          <w:rtl w:val="0"/>
        </w:rPr>
        <w:t xml:space="preserve">పాల్గొన్నారు</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ind w:left="877" w:right="191" w:firstLine="0"/>
        <w:jc w:val="both"/>
        <w:rPr>
          <w:b w:val="1"/>
          <w:color w:val="000000"/>
        </w:rPr>
      </w:pPr>
      <w:r w:rsidDel="00000000" w:rsidR="00000000" w:rsidRPr="00000000">
        <w:rPr>
          <w:sz w:val="32"/>
          <w:szCs w:val="32"/>
          <w:rtl w:val="0"/>
        </w:rPr>
        <w:tab/>
        <w:tab/>
        <w:tab/>
        <w:tab/>
        <w:tab/>
        <w:tab/>
        <w:tab/>
        <w:tab/>
      </w:r>
      <w:r w:rsidDel="00000000" w:rsidR="00000000" w:rsidRPr="00000000">
        <w:rPr>
          <w:rtl w:val="0"/>
        </w:rPr>
      </w:r>
    </w:p>
    <w:p w:rsidR="00000000" w:rsidDel="00000000" w:rsidP="00000000" w:rsidRDefault="00000000" w:rsidRPr="00000000" w14:paraId="00000022">
      <w:pPr>
        <w:numPr>
          <w:ilvl w:val="0"/>
          <w:numId w:val="7"/>
        </w:numPr>
        <w:pBdr>
          <w:top w:space="0" w:sz="0" w:val="nil"/>
          <w:left w:space="0" w:sz="0" w:val="nil"/>
          <w:bottom w:space="0" w:sz="0" w:val="nil"/>
          <w:right w:space="0" w:sz="0" w:val="nil"/>
          <w:between w:space="0" w:sz="0" w:val="nil"/>
        </w:pBdr>
        <w:spacing w:line="276" w:lineRule="auto"/>
        <w:ind w:left="877" w:right="191" w:hanging="360"/>
        <w:jc w:val="both"/>
        <w:rPr>
          <w:b w:val="1"/>
          <w:color w:val="000000"/>
        </w:rPr>
      </w:pPr>
      <w:r w:rsidDel="00000000" w:rsidR="00000000" w:rsidRPr="00000000">
        <w:rPr>
          <w:b w:val="1"/>
          <w:color w:val="000000"/>
          <w:rtl w:val="0"/>
        </w:rPr>
        <w:t xml:space="preserve">National Women Teachers Day (3 January, Savithri Bhai Phule’s Birthday)</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ind w:left="877" w:right="191" w:firstLine="0"/>
        <w:jc w:val="both"/>
        <w:rPr>
          <w:color w:val="000000"/>
        </w:rPr>
      </w:pPr>
      <w:r w:rsidDel="00000000" w:rsidR="00000000" w:rsidRPr="00000000">
        <w:rPr>
          <w:color w:val="000000"/>
          <w:rtl w:val="0"/>
        </w:rPr>
        <w:t xml:space="preserve">National Women Teachers' Day, is celebrated in various countries on different dates, recognizes the dedication, expertise, and pivotal role women educators play in shaping generations. It's a tribute to their commitment, empowering students through knowledge, mentorship, and guidance, fostering learning environments that shape a brighter future for all. Savitribai Phule's birthday, celebrated as National Women Teachers' Day in India, honors her pioneering contributions to education and women's rights. As the first female teacher in India, she championed girls' education, advocated for social reforms, and established schools, paving the way for inclusive education and gender equality.</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6" w:lineRule="auto"/>
        <w:ind w:left="877" w:right="191" w:firstLine="0"/>
        <w:jc w:val="both"/>
        <w:rPr>
          <w:color w:val="000000"/>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87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Cultural Diversity in relation to gender sensitivity: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Cultural diversity in relation to gender sensitivity emphasizes respecting and valuing different cultural perspectives on gender roles and identities. It involves understanding and addressing the unique challenges faced by various genders in different cultural contexts, promoting inclusive practices that honor cultural norms while advocating for gender equality and respect for feminine qualities.</w:t>
      </w:r>
    </w:p>
    <w:p w:rsidR="00000000" w:rsidDel="00000000" w:rsidP="00000000" w:rsidRDefault="00000000" w:rsidRPr="00000000" w14:paraId="0000002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87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87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National Voter’s day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Government of India has decided to celebrate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January every year as “National Voters Day”. It has been started from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January 2011 to mark the foundation day of Election Commission of India. It is also celebrated to create awareness among the youth and make them know that voting is their basic right.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theme for the year 2024,National Voters Day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–“Nothing like Voting, I vote for sure”.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87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Constitution Day: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Constitution Day, observed on November 26 in India, marks the adoption of the Indian Constitution in 1949. This day honors the foundational document that outlines the country's laws and principles. It celebrates democratic values, fundamental rights, and duties, reminding citizens of the importance of upholding and respecting the Constitution.</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87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National Education day: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National Education Day, celebrated in India on November 11, commemorates the birth anniversary of Maulana Abul Kalam Azad, the first education minister of independent India. The day highlights his contributions to education and promotes awareness about the importance of education, fostering a commitment to providing quality education for all.</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87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National Youth Day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day is celebrated on January 12 in India, commemorates the birth anniversary of Swami Vivekananda. This day highlights his teachings and ideals, inspiring youth to contribute positively to society. It promotes the importance of education, character building, and the spirit of service, empowering young people to drive national development.As part of Azadi ka Amruth Mashotsav Students watching National youth Day celebrations by Ministry of Education.</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numPr>
          <w:ilvl w:val="0"/>
          <w:numId w:val="7"/>
        </w:numPr>
        <w:pBdr>
          <w:top w:space="0" w:sz="0" w:val="nil"/>
          <w:left w:space="0" w:sz="0" w:val="nil"/>
          <w:bottom w:space="0" w:sz="0" w:val="nil"/>
          <w:right w:space="0" w:sz="0" w:val="nil"/>
          <w:between w:space="0" w:sz="0" w:val="nil"/>
        </w:pBdr>
        <w:spacing w:line="276" w:lineRule="auto"/>
        <w:ind w:left="877" w:right="191" w:hanging="360"/>
        <w:jc w:val="both"/>
        <w:rPr>
          <w:color w:val="000000"/>
        </w:rPr>
      </w:pPr>
      <w:r w:rsidDel="00000000" w:rsidR="00000000" w:rsidRPr="00000000">
        <w:rPr>
          <w:color w:val="000000"/>
          <w:rtl w:val="0"/>
        </w:rPr>
        <w:t xml:space="preserve">To create awareness about safety, cyber security and anti-ragging laws, Shri Chandrababu, SHO Ghatkesar was invited. He gave a power presentation on all the safety measures to be taken.</w:t>
      </w:r>
    </w:p>
    <w:p w:rsidR="00000000" w:rsidDel="00000000" w:rsidP="00000000" w:rsidRDefault="00000000" w:rsidRPr="00000000" w14:paraId="00000032">
      <w:pPr>
        <w:numPr>
          <w:ilvl w:val="0"/>
          <w:numId w:val="7"/>
        </w:numPr>
        <w:pBdr>
          <w:top w:space="0" w:sz="0" w:val="nil"/>
          <w:left w:space="0" w:sz="0" w:val="nil"/>
          <w:bottom w:space="0" w:sz="0" w:val="nil"/>
          <w:right w:space="0" w:sz="0" w:val="nil"/>
          <w:between w:space="0" w:sz="0" w:val="nil"/>
        </w:pBdr>
        <w:spacing w:line="276" w:lineRule="auto"/>
        <w:ind w:left="877" w:right="191" w:hanging="360"/>
        <w:jc w:val="both"/>
        <w:rPr>
          <w:color w:val="000000"/>
        </w:rPr>
      </w:pPr>
      <w:r w:rsidDel="00000000" w:rsidR="00000000" w:rsidRPr="00000000">
        <w:rPr>
          <w:color w:val="000000"/>
          <w:rtl w:val="0"/>
        </w:rPr>
        <w:t xml:space="preserve">The college has been trying to promote activities related to health, hygiene, and nutrition among female students. Dr.  Prof Devaraj from  NIN visited the college and created awareness of women’s health and nutrition.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ind w:left="97" w:right="191" w:firstLine="0"/>
        <w:jc w:val="both"/>
        <w:rPr>
          <w:color w:val="000000"/>
        </w:rPr>
      </w:pPr>
      <w:r w:rsidDel="00000000" w:rsidR="00000000" w:rsidRPr="00000000">
        <w:rPr>
          <w:rtl w:val="0"/>
        </w:rPr>
      </w:r>
    </w:p>
    <w:tbl>
      <w:tblPr>
        <w:tblStyle w:val="Table1"/>
        <w:tblW w:w="9178.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31"/>
        <w:gridCol w:w="4447"/>
        <w:tblGridChange w:id="0">
          <w:tblGrid>
            <w:gridCol w:w="4731"/>
            <w:gridCol w:w="4447"/>
          </w:tblGrid>
        </w:tblGridChange>
      </w:tblGrid>
      <w:tr>
        <w:trPr>
          <w:cantSplit w:val="0"/>
          <w:trHeight w:val="369" w:hRule="atLeast"/>
          <w:tblHeader w:val="0"/>
        </w:trPr>
        <w:tc>
          <w:tcPr/>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547"/>
              </w:tabs>
              <w:spacing w:before="313" w:line="276" w:lineRule="auto"/>
              <w:jc w:val="both"/>
              <w:rPr>
                <w:b w:val="1"/>
                <w:color w:val="000000"/>
              </w:rPr>
            </w:pPr>
            <w:r w:rsidDel="00000000" w:rsidR="00000000" w:rsidRPr="00000000">
              <w:rPr>
                <w:b w:val="1"/>
                <w:color w:val="000000"/>
                <w:rtl w:val="0"/>
              </w:rPr>
              <w:t xml:space="preserve"> File Description</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547"/>
              </w:tabs>
              <w:spacing w:before="313" w:line="276" w:lineRule="auto"/>
              <w:jc w:val="both"/>
              <w:rPr>
                <w:b w:val="1"/>
                <w:color w:val="000000"/>
              </w:rPr>
            </w:pPr>
            <w:r w:rsidDel="00000000" w:rsidR="00000000" w:rsidRPr="00000000">
              <w:rPr>
                <w:b w:val="1"/>
                <w:color w:val="000000"/>
                <w:rtl w:val="0"/>
              </w:rPr>
              <w:t xml:space="preserve"> Document</w:t>
            </w:r>
          </w:p>
        </w:tc>
      </w:tr>
      <w:tr>
        <w:trPr>
          <w:cantSplit w:val="0"/>
          <w:trHeight w:val="293" w:hRule="atLeast"/>
          <w:tblHeader w:val="0"/>
        </w:trPr>
        <w:tc>
          <w:tcPr/>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547"/>
              </w:tabs>
              <w:spacing w:before="313" w:line="276" w:lineRule="auto"/>
              <w:jc w:val="both"/>
              <w:rPr>
                <w:b w:val="1"/>
                <w:color w:val="000000"/>
              </w:rPr>
            </w:pPr>
            <w:r w:rsidDel="00000000" w:rsidR="00000000" w:rsidRPr="00000000">
              <w:rPr>
                <w:b w:val="1"/>
                <w:color w:val="000000"/>
                <w:rtl w:val="0"/>
              </w:rPr>
              <w:t xml:space="preserve">SAFETY AND SECURITY</w:t>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547"/>
              </w:tabs>
              <w:spacing w:before="313" w:line="276" w:lineRule="auto"/>
              <w:jc w:val="both"/>
              <w:rPr>
                <w:b w:val="1"/>
                <w:color w:val="000000"/>
              </w:rPr>
            </w:pPr>
            <w:hyperlink r:id="rId7">
              <w:r w:rsidDel="00000000" w:rsidR="00000000" w:rsidRPr="00000000">
                <w:rPr>
                  <w:b w:val="1"/>
                  <w:color w:val="1155cc"/>
                  <w:u w:val="single"/>
                  <w:rtl w:val="0"/>
                </w:rPr>
                <w:t xml:space="preserve">View Document</w:t>
              </w:r>
            </w:hyperlink>
            <w:r w:rsidDel="00000000" w:rsidR="00000000" w:rsidRPr="00000000">
              <w:rPr>
                <w:rtl w:val="0"/>
              </w:rPr>
            </w:r>
          </w:p>
        </w:tc>
      </w:tr>
      <w:tr>
        <w:trPr>
          <w:cantSplit w:val="0"/>
          <w:trHeight w:val="85" w:hRule="atLeast"/>
          <w:tblHeader w:val="0"/>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547"/>
              </w:tabs>
              <w:spacing w:before="313" w:line="276" w:lineRule="auto"/>
              <w:jc w:val="both"/>
              <w:rPr>
                <w:b w:val="1"/>
                <w:color w:val="000000"/>
              </w:rPr>
            </w:pPr>
            <w:r w:rsidDel="00000000" w:rsidR="00000000" w:rsidRPr="00000000">
              <w:rPr>
                <w:b w:val="1"/>
                <w:color w:val="000000"/>
                <w:rtl w:val="0"/>
              </w:rPr>
              <w:t xml:space="preserve">GENDER EQUITY &amp; SENSITIZATION IN CURRICULUM</w: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547"/>
              </w:tabs>
              <w:spacing w:before="313" w:line="276" w:lineRule="auto"/>
              <w:jc w:val="both"/>
              <w:rPr>
                <w:b w:val="1"/>
                <w:color w:val="000000"/>
              </w:rPr>
            </w:pPr>
            <w:hyperlink r:id="rId8">
              <w:r w:rsidDel="00000000" w:rsidR="00000000" w:rsidRPr="00000000">
                <w:rPr>
                  <w:b w:val="1"/>
                  <w:color w:val="1155cc"/>
                  <w:u w:val="single"/>
                  <w:rtl w:val="0"/>
                </w:rPr>
                <w:t xml:space="preserve">View Document</w:t>
              </w:r>
            </w:hyperlink>
            <w:r w:rsidDel="00000000" w:rsidR="00000000" w:rsidRPr="00000000">
              <w:rPr>
                <w:rtl w:val="0"/>
              </w:rPr>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547"/>
        </w:tabs>
        <w:spacing w:before="313" w:line="276" w:lineRule="auto"/>
        <w:ind w:left="845" w:firstLine="0"/>
        <w:jc w:val="both"/>
        <w:rPr>
          <w:b w:val="1"/>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07" w:line="276" w:lineRule="auto"/>
        <w:jc w:val="both"/>
        <w:rPr>
          <w:b w:val="1"/>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107" w:line="276" w:lineRule="auto"/>
        <w:jc w:val="both"/>
        <w:rPr>
          <w:b w:val="1"/>
          <w:color w:val="000000"/>
        </w:rPr>
      </w:pPr>
      <w:r w:rsidDel="00000000" w:rsidR="00000000" w:rsidRPr="00000000">
        <w:rPr>
          <w:b w:val="1"/>
          <w:color w:val="000000"/>
          <w:rtl w:val="0"/>
        </w:rPr>
        <w:t xml:space="preserve">7.1.2 The Institution has facilities and initiatives for</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48" w:line="276" w:lineRule="auto"/>
        <w:jc w:val="both"/>
        <w:rPr>
          <w:b w:val="1"/>
          <w:color w:val="000000"/>
        </w:rPr>
      </w:pPr>
      <w:r w:rsidDel="00000000" w:rsidR="00000000" w:rsidRPr="00000000">
        <w:rPr>
          <w:rtl w:val="0"/>
        </w:rPr>
      </w:r>
    </w:p>
    <w:p w:rsidR="00000000" w:rsidDel="00000000" w:rsidP="00000000" w:rsidRDefault="00000000" w:rsidRPr="00000000" w14:paraId="0000003E">
      <w:pPr>
        <w:numPr>
          <w:ilvl w:val="0"/>
          <w:numId w:val="5"/>
        </w:numPr>
        <w:pBdr>
          <w:top w:space="0" w:sz="0" w:val="nil"/>
          <w:left w:space="0" w:sz="0" w:val="nil"/>
          <w:bottom w:space="0" w:sz="0" w:val="nil"/>
          <w:right w:space="0" w:sz="0" w:val="nil"/>
          <w:between w:space="0" w:sz="0" w:val="nil"/>
        </w:pBdr>
        <w:tabs>
          <w:tab w:val="left" w:leader="none" w:pos="817"/>
        </w:tabs>
        <w:spacing w:line="276" w:lineRule="auto"/>
        <w:ind w:left="817" w:hanging="200"/>
        <w:jc w:val="both"/>
        <w:rPr>
          <w:b w:val="1"/>
          <w:color w:val="000000"/>
        </w:rPr>
      </w:pPr>
      <w:r w:rsidDel="00000000" w:rsidR="00000000" w:rsidRPr="00000000">
        <w:rPr>
          <w:b w:val="1"/>
          <w:color w:val="000000"/>
          <w:rtl w:val="0"/>
        </w:rPr>
        <w:t xml:space="preserve">Alternate sources of energy and energy conservation measures</w:t>
      </w:r>
    </w:p>
    <w:p w:rsidR="00000000" w:rsidDel="00000000" w:rsidP="00000000" w:rsidRDefault="00000000" w:rsidRPr="00000000" w14:paraId="0000003F">
      <w:pPr>
        <w:numPr>
          <w:ilvl w:val="0"/>
          <w:numId w:val="5"/>
        </w:numPr>
        <w:pBdr>
          <w:top w:space="0" w:sz="0" w:val="nil"/>
          <w:left w:space="0" w:sz="0" w:val="nil"/>
          <w:bottom w:space="0" w:sz="0" w:val="nil"/>
          <w:right w:space="0" w:sz="0" w:val="nil"/>
          <w:between w:space="0" w:sz="0" w:val="nil"/>
        </w:pBdr>
        <w:tabs>
          <w:tab w:val="left" w:leader="none" w:pos="817"/>
        </w:tabs>
        <w:spacing w:before="24" w:line="276" w:lineRule="auto"/>
        <w:ind w:left="817" w:hanging="200"/>
        <w:jc w:val="both"/>
        <w:rPr>
          <w:b w:val="1"/>
          <w:color w:val="000000"/>
        </w:rPr>
      </w:pPr>
      <w:r w:rsidDel="00000000" w:rsidR="00000000" w:rsidRPr="00000000">
        <w:rPr>
          <w:b w:val="1"/>
          <w:color w:val="000000"/>
          <w:rtl w:val="0"/>
        </w:rPr>
        <w:t xml:space="preserve">Management of the various types of degradable and nondegradable waste</w:t>
      </w:r>
    </w:p>
    <w:p w:rsidR="00000000" w:rsidDel="00000000" w:rsidP="00000000" w:rsidRDefault="00000000" w:rsidRPr="00000000" w14:paraId="00000040">
      <w:pPr>
        <w:numPr>
          <w:ilvl w:val="0"/>
          <w:numId w:val="5"/>
        </w:numPr>
        <w:pBdr>
          <w:top w:space="0" w:sz="0" w:val="nil"/>
          <w:left w:space="0" w:sz="0" w:val="nil"/>
          <w:bottom w:space="0" w:sz="0" w:val="nil"/>
          <w:right w:space="0" w:sz="0" w:val="nil"/>
          <w:between w:space="0" w:sz="0" w:val="nil"/>
        </w:pBdr>
        <w:tabs>
          <w:tab w:val="left" w:leader="none" w:pos="817"/>
        </w:tabs>
        <w:spacing w:before="24" w:line="276" w:lineRule="auto"/>
        <w:ind w:left="817" w:hanging="200"/>
        <w:jc w:val="both"/>
        <w:rPr>
          <w:b w:val="1"/>
          <w:color w:val="000000"/>
        </w:rPr>
      </w:pPr>
      <w:r w:rsidDel="00000000" w:rsidR="00000000" w:rsidRPr="00000000">
        <w:rPr>
          <w:b w:val="1"/>
          <w:color w:val="000000"/>
          <w:rtl w:val="0"/>
        </w:rPr>
        <w:t xml:space="preserve">Green campus initiatives</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ind w:left="97" w:firstLine="0"/>
        <w:jc w:val="both"/>
        <w:rPr>
          <w:b w:val="1"/>
          <w:color w:val="000000"/>
        </w:rPr>
      </w:pPr>
      <w:r w:rsidDel="00000000" w:rsidR="00000000" w:rsidRPr="00000000">
        <w:rPr>
          <w:b w:val="1"/>
          <w:color w:val="000000"/>
          <w:rtl w:val="0"/>
        </w:rPr>
        <w:t xml:space="preserve">Response:</w:t>
      </w:r>
    </w:p>
    <w:p w:rsidR="00000000" w:rsidDel="00000000" w:rsidP="00000000" w:rsidRDefault="00000000" w:rsidRPr="00000000" w14:paraId="00000042">
      <w:pPr>
        <w:numPr>
          <w:ilvl w:val="0"/>
          <w:numId w:val="8"/>
        </w:numPr>
        <w:pBdr>
          <w:top w:space="0" w:sz="0" w:val="nil"/>
          <w:left w:space="0" w:sz="0" w:val="nil"/>
          <w:bottom w:space="0" w:sz="0" w:val="nil"/>
          <w:right w:space="0" w:sz="0" w:val="nil"/>
          <w:between w:space="0" w:sz="0" w:val="nil"/>
        </w:pBdr>
        <w:spacing w:line="276" w:lineRule="auto"/>
        <w:ind w:left="457" w:hanging="360"/>
        <w:jc w:val="both"/>
        <w:rPr>
          <w:color w:val="000000"/>
        </w:rPr>
      </w:pPr>
      <w:r w:rsidDel="00000000" w:rsidR="00000000" w:rsidRPr="00000000">
        <w:rPr>
          <w:b w:val="1"/>
          <w:color w:val="000000"/>
          <w:rtl w:val="0"/>
        </w:rPr>
        <w:t xml:space="preserve">Energy conservation measures</w:t>
      </w:r>
      <w:r w:rsidDel="00000000" w:rsidR="00000000" w:rsidRPr="00000000">
        <w:rPr>
          <w:color w:val="000000"/>
          <w:rtl w:val="0"/>
        </w:rPr>
        <w:t xml:space="preserve"> encompass various strategies aimed at reducing energy consumption. Implementing efficient lighting systems. </w:t>
      </w:r>
    </w:p>
    <w:p w:rsidR="00000000" w:rsidDel="00000000" w:rsidP="00000000" w:rsidRDefault="00000000" w:rsidRPr="00000000" w14:paraId="00000043">
      <w:pPr>
        <w:numPr>
          <w:ilvl w:val="0"/>
          <w:numId w:val="10"/>
        </w:numPr>
        <w:pBdr>
          <w:top w:space="0" w:sz="0" w:val="nil"/>
          <w:left w:space="0" w:sz="0" w:val="nil"/>
          <w:bottom w:space="0" w:sz="0" w:val="nil"/>
          <w:right w:space="0" w:sz="0" w:val="nil"/>
          <w:between w:space="0" w:sz="0" w:val="nil"/>
        </w:pBdr>
        <w:spacing w:line="276" w:lineRule="auto"/>
        <w:ind w:left="1177" w:hanging="360"/>
        <w:jc w:val="both"/>
        <w:rPr>
          <w:color w:val="000000"/>
        </w:rPr>
      </w:pPr>
      <w:r w:rsidDel="00000000" w:rsidR="00000000" w:rsidRPr="00000000">
        <w:rPr>
          <w:color w:val="000000"/>
          <w:rtl w:val="0"/>
        </w:rPr>
        <w:t xml:space="preserve">Insulation improvements, appliance upgrades to energy-efficient models</w:t>
      </w:r>
    </w:p>
    <w:p w:rsidR="00000000" w:rsidDel="00000000" w:rsidP="00000000" w:rsidRDefault="00000000" w:rsidRPr="00000000" w14:paraId="00000044">
      <w:pPr>
        <w:numPr>
          <w:ilvl w:val="0"/>
          <w:numId w:val="10"/>
        </w:numPr>
        <w:pBdr>
          <w:top w:space="0" w:sz="0" w:val="nil"/>
          <w:left w:space="0" w:sz="0" w:val="nil"/>
          <w:bottom w:space="0" w:sz="0" w:val="nil"/>
          <w:right w:space="0" w:sz="0" w:val="nil"/>
          <w:between w:space="0" w:sz="0" w:val="nil"/>
        </w:pBdr>
        <w:spacing w:line="276" w:lineRule="auto"/>
        <w:ind w:left="1177" w:hanging="360"/>
        <w:jc w:val="both"/>
        <w:rPr>
          <w:color w:val="000000"/>
        </w:rPr>
      </w:pPr>
      <w:r w:rsidDel="00000000" w:rsidR="00000000" w:rsidRPr="00000000">
        <w:rPr>
          <w:color w:val="000000"/>
          <w:rtl w:val="0"/>
        </w:rPr>
        <w:t xml:space="preserve"> Promoting behavioral changes like turning off lights when not in use all contribute to conserving energy. </w:t>
      </w:r>
    </w:p>
    <w:p w:rsidR="00000000" w:rsidDel="00000000" w:rsidP="00000000" w:rsidRDefault="00000000" w:rsidRPr="00000000" w14:paraId="00000045">
      <w:pPr>
        <w:numPr>
          <w:ilvl w:val="0"/>
          <w:numId w:val="10"/>
        </w:numPr>
        <w:pBdr>
          <w:top w:space="0" w:sz="0" w:val="nil"/>
          <w:left w:space="0" w:sz="0" w:val="nil"/>
          <w:bottom w:space="0" w:sz="0" w:val="nil"/>
          <w:right w:space="0" w:sz="0" w:val="nil"/>
          <w:between w:space="0" w:sz="0" w:val="nil"/>
        </w:pBdr>
        <w:spacing w:line="276" w:lineRule="auto"/>
        <w:ind w:left="1177" w:hanging="360"/>
        <w:jc w:val="both"/>
        <w:rPr>
          <w:color w:val="000000"/>
        </w:rPr>
      </w:pPr>
      <w:r w:rsidDel="00000000" w:rsidR="00000000" w:rsidRPr="00000000">
        <w:rPr>
          <w:color w:val="000000"/>
          <w:rtl w:val="0"/>
        </w:rPr>
        <w:t xml:space="preserve">Additionally, adopting renewable energy sources such as solar or wind power further reduces reliance on non-renewable resources. Conserving energy not only lowers costs but also minimizes environmental impact, fostering a sustainable and responsible approach towards energy consumption for a greener future</w:t>
      </w:r>
    </w:p>
    <w:p w:rsidR="00000000" w:rsidDel="00000000" w:rsidP="00000000" w:rsidRDefault="00000000" w:rsidRPr="00000000" w14:paraId="00000046">
      <w:pPr>
        <w:numPr>
          <w:ilvl w:val="0"/>
          <w:numId w:val="8"/>
        </w:numPr>
        <w:pBdr>
          <w:top w:space="0" w:sz="0" w:val="nil"/>
          <w:left w:space="0" w:sz="0" w:val="nil"/>
          <w:bottom w:space="0" w:sz="0" w:val="nil"/>
          <w:right w:space="0" w:sz="0" w:val="nil"/>
          <w:between w:space="0" w:sz="0" w:val="nil"/>
        </w:pBdr>
        <w:spacing w:after="280" w:before="280" w:line="276" w:lineRule="auto"/>
        <w:ind w:left="457" w:hanging="360"/>
        <w:jc w:val="both"/>
        <w:rPr>
          <w:color w:val="000000"/>
        </w:rPr>
      </w:pPr>
      <w:r w:rsidDel="00000000" w:rsidR="00000000" w:rsidRPr="00000000">
        <w:rPr>
          <w:b w:val="1"/>
          <w:color w:val="000000"/>
          <w:rtl w:val="0"/>
        </w:rPr>
        <w:t xml:space="preserve">Waste Management:- </w:t>
      </w:r>
      <w:r w:rsidDel="00000000" w:rsidR="00000000" w:rsidRPr="00000000">
        <w:rPr>
          <w:color w:val="000000"/>
          <w:rtl w:val="0"/>
        </w:rPr>
        <w:t xml:space="preserve">The main solid waste on the campus includes waste paper, disposables and biodegradable waste. Awareness is created among the students on the segregation of degradable and non-degradable waste and its proper disposal. Due measures are being taken for safe disposal of the solid bio-degradable waste in the dust bins. </w:t>
      </w:r>
    </w:p>
    <w:p w:rsidR="00000000" w:rsidDel="00000000" w:rsidP="00000000" w:rsidRDefault="00000000" w:rsidRPr="00000000" w14:paraId="00000047">
      <w:pPr>
        <w:numPr>
          <w:ilvl w:val="0"/>
          <w:numId w:val="12"/>
        </w:numPr>
        <w:pBdr>
          <w:top w:space="0" w:sz="0" w:val="nil"/>
          <w:left w:space="0" w:sz="0" w:val="nil"/>
          <w:bottom w:space="0" w:sz="0" w:val="nil"/>
          <w:right w:space="0" w:sz="0" w:val="nil"/>
          <w:between w:space="0" w:sz="0" w:val="nil"/>
        </w:pBdr>
        <w:spacing w:before="280" w:line="276" w:lineRule="auto"/>
        <w:ind w:left="1177" w:hanging="360"/>
        <w:jc w:val="both"/>
        <w:rPr>
          <w:color w:val="000000"/>
        </w:rPr>
      </w:pPr>
      <w:r w:rsidDel="00000000" w:rsidR="00000000" w:rsidRPr="00000000">
        <w:rPr>
          <w:color w:val="000000"/>
          <w:rtl w:val="0"/>
        </w:rPr>
        <w:t xml:space="preserve">It is shifted to the vermicompost to convert degradable solid waste into fertilizer/manure. The non-degradable solid waste is separated and kept ready for its collection by the municipal staff.</w:t>
      </w:r>
    </w:p>
    <w:p w:rsidR="00000000" w:rsidDel="00000000" w:rsidP="00000000" w:rsidRDefault="00000000" w:rsidRPr="00000000" w14:paraId="00000048">
      <w:pPr>
        <w:numPr>
          <w:ilvl w:val="0"/>
          <w:numId w:val="12"/>
        </w:numPr>
        <w:pBdr>
          <w:top w:space="0" w:sz="0" w:val="nil"/>
          <w:left w:space="0" w:sz="0" w:val="nil"/>
          <w:bottom w:space="0" w:sz="0" w:val="nil"/>
          <w:right w:space="0" w:sz="0" w:val="nil"/>
          <w:between w:space="0" w:sz="0" w:val="nil"/>
        </w:pBdr>
        <w:spacing w:line="276" w:lineRule="auto"/>
        <w:ind w:left="1177" w:hanging="360"/>
        <w:jc w:val="both"/>
        <w:rPr>
          <w:color w:val="000000"/>
        </w:rPr>
      </w:pPr>
      <w:r w:rsidDel="00000000" w:rsidR="00000000" w:rsidRPr="00000000">
        <w:rPr>
          <w:color w:val="000000"/>
          <w:rtl w:val="0"/>
        </w:rPr>
        <w:t xml:space="preserve">Wastewater of R.O plant and other taps is properly diverted to the Plants. Rainwater is properly diverted to the water harvesting pit to sink into the ground to increase the groundwater level. </w:t>
      </w:r>
    </w:p>
    <w:p w:rsidR="00000000" w:rsidDel="00000000" w:rsidP="00000000" w:rsidRDefault="00000000" w:rsidRPr="00000000" w14:paraId="00000049">
      <w:pPr>
        <w:numPr>
          <w:ilvl w:val="0"/>
          <w:numId w:val="12"/>
        </w:numPr>
        <w:pBdr>
          <w:top w:space="0" w:sz="0" w:val="nil"/>
          <w:left w:space="0" w:sz="0" w:val="nil"/>
          <w:bottom w:space="0" w:sz="0" w:val="nil"/>
          <w:right w:space="0" w:sz="0" w:val="nil"/>
          <w:between w:space="0" w:sz="0" w:val="nil"/>
        </w:pBdr>
        <w:spacing w:line="276" w:lineRule="auto"/>
        <w:ind w:left="1177" w:hanging="360"/>
        <w:jc w:val="both"/>
        <w:rPr>
          <w:color w:val="000000"/>
        </w:rPr>
      </w:pPr>
      <w:r w:rsidDel="00000000" w:rsidR="00000000" w:rsidRPr="00000000">
        <w:rPr>
          <w:color w:val="000000"/>
          <w:rtl w:val="0"/>
        </w:rPr>
        <w:t xml:space="preserve">All the liquid waste released from the toilets of the college is properly diverted to the drainage system of the municipality. </w:t>
      </w:r>
    </w:p>
    <w:p w:rsidR="00000000" w:rsidDel="00000000" w:rsidP="00000000" w:rsidRDefault="00000000" w:rsidRPr="00000000" w14:paraId="0000004A">
      <w:pPr>
        <w:numPr>
          <w:ilvl w:val="0"/>
          <w:numId w:val="12"/>
        </w:numPr>
        <w:pBdr>
          <w:top w:space="0" w:sz="0" w:val="nil"/>
          <w:left w:space="0" w:sz="0" w:val="nil"/>
          <w:bottom w:space="0" w:sz="0" w:val="nil"/>
          <w:right w:space="0" w:sz="0" w:val="nil"/>
          <w:between w:space="0" w:sz="0" w:val="nil"/>
        </w:pBdr>
        <w:spacing w:line="276" w:lineRule="auto"/>
        <w:ind w:left="1177" w:hanging="360"/>
        <w:jc w:val="both"/>
        <w:rPr>
          <w:color w:val="000000"/>
        </w:rPr>
      </w:pPr>
      <w:r w:rsidDel="00000000" w:rsidR="00000000" w:rsidRPr="00000000">
        <w:rPr>
          <w:color w:val="000000"/>
          <w:rtl w:val="0"/>
        </w:rPr>
        <w:t xml:space="preserve">The electronic waste in the college includes discarded electrical or electronic devices such as used electronic parts, wires, computer peripherals, and computers certified as outdated and unusable. </w:t>
      </w:r>
    </w:p>
    <w:p w:rsidR="00000000" w:rsidDel="00000000" w:rsidP="00000000" w:rsidRDefault="00000000" w:rsidRPr="00000000" w14:paraId="0000004B">
      <w:pPr>
        <w:numPr>
          <w:ilvl w:val="0"/>
          <w:numId w:val="12"/>
        </w:numPr>
        <w:pBdr>
          <w:top w:space="0" w:sz="0" w:val="nil"/>
          <w:left w:space="0" w:sz="0" w:val="nil"/>
          <w:bottom w:space="0" w:sz="0" w:val="nil"/>
          <w:right w:space="0" w:sz="0" w:val="nil"/>
          <w:between w:space="0" w:sz="0" w:val="nil"/>
        </w:pBdr>
        <w:spacing w:after="280" w:line="276" w:lineRule="auto"/>
        <w:ind w:left="1177" w:hanging="360"/>
        <w:jc w:val="both"/>
        <w:rPr>
          <w:color w:val="000000"/>
        </w:rPr>
      </w:pPr>
      <w:r w:rsidDel="00000000" w:rsidR="00000000" w:rsidRPr="00000000">
        <w:rPr>
          <w:color w:val="000000"/>
          <w:rtl w:val="0"/>
        </w:rPr>
        <w:t xml:space="preserve">The Commissionerate of Collegiate Education, Telangana, Hyderabad (CCE) had an MoU on behalf of all Government Degree Colleges in the state with MSTC Limited (A Government of India Enterprise)&amp; TSTS for disposal of all categories of scrap materials, surplus / obsolete stores Materials, miscellaneous articles, etc., through e-auction. A separate condemnation committee is formed in the college to identify the e-wastage and to do further follow-up action for disposal of the same. UPS batteries as per the needs are recharged/repaired/ exchanged by the suppliers.</w:t>
      </w:r>
    </w:p>
    <w:p w:rsidR="00000000" w:rsidDel="00000000" w:rsidP="00000000" w:rsidRDefault="00000000" w:rsidRPr="00000000" w14:paraId="0000004C">
      <w:pPr>
        <w:numPr>
          <w:ilvl w:val="0"/>
          <w:numId w:val="8"/>
        </w:numPr>
        <w:pBdr>
          <w:top w:space="0" w:sz="0" w:val="nil"/>
          <w:left w:space="0" w:sz="0" w:val="nil"/>
          <w:bottom w:space="0" w:sz="0" w:val="nil"/>
          <w:right w:space="0" w:sz="0" w:val="nil"/>
          <w:between w:space="0" w:sz="0" w:val="nil"/>
        </w:pBdr>
        <w:spacing w:after="280" w:before="280" w:line="276" w:lineRule="auto"/>
        <w:ind w:left="457" w:hanging="360"/>
        <w:jc w:val="both"/>
        <w:rPr>
          <w:b w:val="1"/>
          <w:color w:val="000000"/>
        </w:rPr>
      </w:pPr>
      <w:r w:rsidDel="00000000" w:rsidR="00000000" w:rsidRPr="00000000">
        <w:rPr>
          <w:b w:val="1"/>
          <w:color w:val="000000"/>
          <w:rtl w:val="0"/>
        </w:rPr>
        <w:t xml:space="preserve">Green campus initiatives include: </w:t>
      </w:r>
      <w:r w:rsidDel="00000000" w:rsidR="00000000" w:rsidRPr="00000000">
        <w:rPr>
          <w:color w:val="000000"/>
          <w:rtl w:val="0"/>
        </w:rPr>
        <w:t xml:space="preserve">A green campus initiative aims to create sustainable environments within educational institutions. It involves implementing eco-friendly practices like energy-efficient infrastructure, recycling programs, and sustainable transportation options. </w:t>
      </w:r>
      <w:r w:rsidDel="00000000" w:rsidR="00000000" w:rsidRPr="00000000">
        <w:rPr>
          <w:rtl w:val="0"/>
        </w:rPr>
      </w:r>
    </w:p>
    <w:p w:rsidR="00000000" w:rsidDel="00000000" w:rsidP="00000000" w:rsidRDefault="00000000" w:rsidRPr="00000000" w14:paraId="0000004D">
      <w:pPr>
        <w:numPr>
          <w:ilvl w:val="0"/>
          <w:numId w:val="13"/>
        </w:numPr>
        <w:pBdr>
          <w:top w:space="0" w:sz="0" w:val="nil"/>
          <w:left w:space="0" w:sz="0" w:val="nil"/>
          <w:bottom w:space="0" w:sz="0" w:val="nil"/>
          <w:right w:space="0" w:sz="0" w:val="nil"/>
          <w:between w:space="0" w:sz="0" w:val="nil"/>
        </w:pBdr>
        <w:spacing w:after="280" w:before="280" w:line="276" w:lineRule="auto"/>
        <w:ind w:left="644" w:hanging="360"/>
        <w:jc w:val="both"/>
        <w:rPr>
          <w:b w:val="1"/>
          <w:color w:val="000000"/>
        </w:rPr>
      </w:pPr>
      <w:r w:rsidDel="00000000" w:rsidR="00000000" w:rsidRPr="00000000">
        <w:rPr>
          <w:color w:val="000000"/>
          <w:rtl w:val="0"/>
        </w:rPr>
        <w:t xml:space="preserve">Green spaces and gardens further promote environmental awareness and serve as educational tools.</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547"/>
        </w:tabs>
        <w:spacing w:before="313" w:line="276" w:lineRule="auto"/>
        <w:ind w:left="845" w:firstLine="0"/>
        <w:jc w:val="both"/>
        <w:rPr>
          <w:color w:val="000000"/>
        </w:rPr>
      </w:pPr>
      <w:r w:rsidDel="00000000" w:rsidR="00000000" w:rsidRPr="00000000">
        <w:rPr>
          <w:color w:val="000000"/>
          <w:rtl w:val="0"/>
        </w:rPr>
        <w:t xml:space="preserve"> Initiatives like using Bi-cycles contribute to a more pollution free campus. Such initiatives not only reduce the institution's carbon footprint but also instill a sense of responsibility and environmental stewardship among the community, fostering a culture of sustainability and care for the planet.</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547"/>
        </w:tabs>
        <w:spacing w:before="313" w:line="276" w:lineRule="auto"/>
        <w:ind w:left="845" w:firstLine="0"/>
        <w:jc w:val="both"/>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547"/>
        </w:tabs>
        <w:spacing w:before="313" w:line="276" w:lineRule="auto"/>
        <w:ind w:left="845" w:firstLine="0"/>
        <w:jc w:val="both"/>
        <w:rPr/>
      </w:pPr>
      <w:r w:rsidDel="00000000" w:rsidR="00000000" w:rsidRPr="00000000">
        <w:rPr>
          <w:rtl w:val="0"/>
        </w:rPr>
      </w:r>
    </w:p>
    <w:p w:rsidR="00000000" w:rsidDel="00000000" w:rsidP="00000000" w:rsidRDefault="00000000" w:rsidRPr="00000000" w14:paraId="00000051">
      <w:pPr>
        <w:spacing w:after="280" w:before="280" w:line="276" w:lineRule="auto"/>
        <w:jc w:val="both"/>
        <w:rPr>
          <w:b w:val="1"/>
        </w:rPr>
      </w:pPr>
      <w:r w:rsidDel="00000000" w:rsidR="00000000" w:rsidRPr="00000000">
        <w:rPr>
          <w:b w:val="1"/>
          <w:rtl w:val="0"/>
        </w:rPr>
        <w:t xml:space="preserve">Response:</w:t>
      </w:r>
    </w:p>
    <w:sdt>
      <w:sdtPr>
        <w:lock w:val="contentLocked"/>
        <w:tag w:val="goog_rdk_1"/>
      </w:sdtPr>
      <w:sdtContent>
        <w:tbl>
          <w:tblPr>
            <w:tblStyle w:val="Table2"/>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70"/>
            <w:gridCol w:w="4197"/>
            <w:tblGridChange w:id="0">
              <w:tblGrid>
                <w:gridCol w:w="4870"/>
                <w:gridCol w:w="4197"/>
              </w:tblGrid>
            </w:tblGridChange>
          </w:tblGrid>
          <w:tr>
            <w:trPr>
              <w:cantSplit w:val="0"/>
              <w:tblHeader w:val="0"/>
            </w:trPr>
            <w:tc>
              <w:tcPr/>
              <w:p w:rsidR="00000000" w:rsidDel="00000000" w:rsidP="00000000" w:rsidRDefault="00000000" w:rsidRPr="00000000" w14:paraId="00000052">
                <w:pPr>
                  <w:spacing w:line="276" w:lineRule="auto"/>
                  <w:jc w:val="both"/>
                  <w:rPr>
                    <w:b w:val="1"/>
                  </w:rPr>
                </w:pPr>
                <w:r w:rsidDel="00000000" w:rsidR="00000000" w:rsidRPr="00000000">
                  <w:rPr>
                    <w:b w:val="1"/>
                    <w:rtl w:val="0"/>
                  </w:rPr>
                  <w:t xml:space="preserve">File Description</w:t>
                </w:r>
              </w:p>
            </w:tc>
            <w:tc>
              <w:tcPr/>
              <w:p w:rsidR="00000000" w:rsidDel="00000000" w:rsidP="00000000" w:rsidRDefault="00000000" w:rsidRPr="00000000" w14:paraId="00000053">
                <w:pPr>
                  <w:spacing w:line="276" w:lineRule="auto"/>
                  <w:jc w:val="both"/>
                  <w:rPr>
                    <w:b w:val="1"/>
                  </w:rPr>
                </w:pPr>
                <w:r w:rsidDel="00000000" w:rsidR="00000000" w:rsidRPr="00000000">
                  <w:rPr>
                    <w:b w:val="1"/>
                    <w:rtl w:val="0"/>
                  </w:rPr>
                  <w:t xml:space="preserve">Document</w:t>
                </w:r>
              </w:p>
            </w:tc>
          </w:tr>
          <w:tr>
            <w:trPr>
              <w:cantSplit w:val="0"/>
              <w:tblHeader w:val="0"/>
            </w:trPr>
            <w:tc>
              <w:tcPr/>
              <w:p w:rsidR="00000000" w:rsidDel="00000000" w:rsidP="00000000" w:rsidRDefault="00000000" w:rsidRPr="00000000" w14:paraId="00000054">
                <w:pPr>
                  <w:spacing w:line="276" w:lineRule="auto"/>
                  <w:jc w:val="both"/>
                  <w:rPr/>
                </w:pPr>
                <w:r w:rsidDel="00000000" w:rsidR="00000000" w:rsidRPr="00000000">
                  <w:rPr>
                    <w:rtl w:val="0"/>
                  </w:rPr>
                  <w:t xml:space="preserve">Policy document on the green campus/plastic free campus.</w:t>
                </w:r>
              </w:p>
            </w:tc>
            <w:tc>
              <w:tcPr/>
              <w:p w:rsidR="00000000" w:rsidDel="00000000" w:rsidP="00000000" w:rsidRDefault="00000000" w:rsidRPr="00000000" w14:paraId="00000055">
                <w:pPr>
                  <w:spacing w:line="276" w:lineRule="auto"/>
                  <w:jc w:val="both"/>
                  <w:rPr/>
                </w:pPr>
                <w:hyperlink r:id="rId9">
                  <w:r w:rsidDel="00000000" w:rsidR="00000000" w:rsidRPr="00000000">
                    <w:rPr>
                      <w:color w:val="1155cc"/>
                      <w:u w:val="single"/>
                      <w:rtl w:val="0"/>
                    </w:rPr>
                    <w:t xml:space="preserve">View Document</w:t>
                  </w:r>
                </w:hyperlink>
                <w:r w:rsidDel="00000000" w:rsidR="00000000" w:rsidRPr="00000000">
                  <w:rPr>
                    <w:rtl w:val="0"/>
                  </w:rPr>
                </w:r>
              </w:p>
            </w:tc>
          </w:tr>
          <w:tr>
            <w:trPr>
              <w:cantSplit w:val="0"/>
              <w:tblHeader w:val="0"/>
            </w:trPr>
            <w:tc>
              <w:tcPr/>
              <w:p w:rsidR="00000000" w:rsidDel="00000000" w:rsidP="00000000" w:rsidRDefault="00000000" w:rsidRPr="00000000" w14:paraId="00000056">
                <w:pPr>
                  <w:spacing w:line="276" w:lineRule="auto"/>
                  <w:jc w:val="both"/>
                  <w:rPr/>
                </w:pPr>
                <w:r w:rsidDel="00000000" w:rsidR="00000000" w:rsidRPr="00000000">
                  <w:rPr>
                    <w:rtl w:val="0"/>
                  </w:rPr>
                  <w:t xml:space="preserve">Geo-tagged photographs/videos of the facilities.</w:t>
                </w:r>
              </w:p>
            </w:tc>
            <w:tc>
              <w:tcPr/>
              <w:p w:rsidR="00000000" w:rsidDel="00000000" w:rsidP="00000000" w:rsidRDefault="00000000" w:rsidRPr="00000000" w14:paraId="00000057">
                <w:pPr>
                  <w:spacing w:line="276" w:lineRule="auto"/>
                  <w:jc w:val="both"/>
                  <w:rPr>
                    <w:color w:val="0563c1"/>
                    <w:u w:val="single"/>
                  </w:rPr>
                </w:pPr>
                <w:hyperlink r:id="rId10">
                  <w:r w:rsidDel="00000000" w:rsidR="00000000" w:rsidRPr="00000000">
                    <w:rPr>
                      <w:color w:val="1155cc"/>
                      <w:u w:val="single"/>
                      <w:rtl w:val="0"/>
                    </w:rPr>
                    <w:t xml:space="preserve">View Document</w:t>
                  </w:r>
                </w:hyperlink>
                <w:r w:rsidDel="00000000" w:rsidR="00000000" w:rsidRPr="00000000">
                  <w:rPr>
                    <w:rtl w:val="0"/>
                  </w:rPr>
                </w:r>
              </w:p>
            </w:tc>
          </w:tr>
          <w:tr>
            <w:trPr>
              <w:cantSplit w:val="0"/>
              <w:tblHeader w:val="0"/>
            </w:trPr>
            <w:tc>
              <w:tcPr/>
              <w:p w:rsidR="00000000" w:rsidDel="00000000" w:rsidP="00000000" w:rsidRDefault="00000000" w:rsidRPr="00000000" w14:paraId="00000058">
                <w:pPr>
                  <w:spacing w:line="276" w:lineRule="auto"/>
                  <w:jc w:val="both"/>
                  <w:rPr/>
                </w:pPr>
                <w:r w:rsidDel="00000000" w:rsidR="00000000" w:rsidRPr="00000000">
                  <w:rPr>
                    <w:rtl w:val="0"/>
                  </w:rPr>
                  <w:t xml:space="preserve">Provide Links for any other relevant document to support the claim (if any)</w:t>
                </w:r>
                <w:r w:rsidDel="00000000" w:rsidR="00000000" w:rsidRPr="00000000">
                  <w:rPr>
                    <w:rtl w:val="0"/>
                  </w:rPr>
                </w:r>
              </w:p>
            </w:tc>
            <w:tc>
              <w:tcPr/>
              <w:p w:rsidR="00000000" w:rsidDel="00000000" w:rsidP="00000000" w:rsidRDefault="00000000" w:rsidRPr="00000000" w14:paraId="00000059">
                <w:pPr>
                  <w:spacing w:line="276" w:lineRule="auto"/>
                  <w:jc w:val="both"/>
                  <w:rPr/>
                </w:pPr>
                <w:hyperlink r:id="rId11">
                  <w:r w:rsidDel="00000000" w:rsidR="00000000" w:rsidRPr="00000000">
                    <w:rPr>
                      <w:color w:val="1155cc"/>
                      <w:u w:val="single"/>
                      <w:rtl w:val="0"/>
                    </w:rPr>
                    <w:t xml:space="preserve">View Document</w:t>
                  </w:r>
                </w:hyperlink>
                <w:r w:rsidDel="00000000" w:rsidR="00000000" w:rsidRPr="00000000">
                  <w:rPr>
                    <w:rtl w:val="0"/>
                  </w:rPr>
                </w:r>
              </w:p>
            </w:tc>
          </w:tr>
        </w:tbl>
      </w:sdtContent>
    </w:sdt>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107" w:line="276" w:lineRule="auto"/>
        <w:ind w:left="97" w:right="173" w:firstLine="0"/>
        <w:jc w:val="both"/>
        <w:rPr>
          <w:b w:val="1"/>
          <w:color w:val="000000"/>
        </w:rPr>
      </w:pPr>
      <w:r w:rsidDel="00000000" w:rsidR="00000000" w:rsidRPr="00000000">
        <w:rPr>
          <w:b w:val="1"/>
          <w:color w:val="000000"/>
          <w:rtl w:val="0"/>
        </w:rPr>
        <w:t xml:space="preserve">7.1.3 Quality audits on environment and energy regularly undertaken by the Institution. The institutional environment and energy initiatives are confirmed through the following</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817"/>
        </w:tabs>
        <w:spacing w:before="24" w:line="276" w:lineRule="auto"/>
        <w:ind w:left="817" w:firstLine="0"/>
        <w:jc w:val="both"/>
        <w:rPr>
          <w:b w:val="1"/>
          <w:color w:val="000000"/>
        </w:rPr>
      </w:pPr>
      <w:r w:rsidDel="00000000" w:rsidR="00000000" w:rsidRPr="00000000">
        <w:rPr>
          <w:b w:val="1"/>
          <w:color w:val="000000"/>
          <w:rtl w:val="0"/>
        </w:rPr>
        <w:t xml:space="preserve">activities</w:t>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pacing w:before="280" w:line="276" w:lineRule="auto"/>
        <w:ind w:left="720" w:hanging="360"/>
        <w:jc w:val="both"/>
        <w:rPr>
          <w:color w:val="000000"/>
        </w:rPr>
      </w:pPr>
      <w:r w:rsidDel="00000000" w:rsidR="00000000" w:rsidRPr="00000000">
        <w:rPr>
          <w:color w:val="000000"/>
          <w:rtl w:val="0"/>
        </w:rPr>
        <w:t xml:space="preserve">Energy audit &amp; Green audit</w:t>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rPr>
      </w:pPr>
      <w:r w:rsidDel="00000000" w:rsidR="00000000" w:rsidRPr="00000000">
        <w:rPr>
          <w:color w:val="000000"/>
          <w:rtl w:val="0"/>
        </w:rPr>
        <w:t xml:space="preserve">Restricted entry of automobiles </w:t>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rPr>
      </w:pPr>
      <w:r w:rsidDel="00000000" w:rsidR="00000000" w:rsidRPr="00000000">
        <w:rPr>
          <w:color w:val="000000"/>
          <w:rtl w:val="0"/>
        </w:rPr>
        <w:t xml:space="preserve">Ban on use of Plastic</w:t>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spacing w:after="280" w:line="276" w:lineRule="auto"/>
        <w:ind w:left="720" w:hanging="360"/>
        <w:jc w:val="both"/>
        <w:rPr>
          <w:color w:val="000000"/>
        </w:rPr>
      </w:pPr>
      <w:r w:rsidDel="00000000" w:rsidR="00000000" w:rsidRPr="00000000">
        <w:rPr>
          <w:color w:val="000000"/>
          <w:rtl w:val="0"/>
        </w:rPr>
        <w:t xml:space="preserve">landscaping with trees and plants </w:t>
      </w:r>
    </w:p>
    <w:p w:rsidR="00000000" w:rsidDel="00000000" w:rsidP="00000000" w:rsidRDefault="00000000" w:rsidRPr="00000000" w14:paraId="00000060">
      <w:pPr>
        <w:spacing w:after="280" w:before="280" w:line="276" w:lineRule="auto"/>
        <w:jc w:val="both"/>
        <w:rPr>
          <w:b w:val="1"/>
        </w:rPr>
      </w:pPr>
      <w:r w:rsidDel="00000000" w:rsidR="00000000" w:rsidRPr="00000000">
        <w:rPr>
          <w:b w:val="1"/>
          <w:rtl w:val="0"/>
        </w:rPr>
        <w:t xml:space="preserve">Response:</w:t>
      </w:r>
    </w:p>
    <w:tbl>
      <w:tblPr>
        <w:tblStyle w:val="Table3"/>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70"/>
        <w:gridCol w:w="4197"/>
        <w:tblGridChange w:id="0">
          <w:tblGrid>
            <w:gridCol w:w="4870"/>
            <w:gridCol w:w="4197"/>
          </w:tblGrid>
        </w:tblGridChange>
      </w:tblGrid>
      <w:tr>
        <w:trPr>
          <w:cantSplit w:val="0"/>
          <w:tblHeader w:val="0"/>
        </w:trPr>
        <w:tc>
          <w:tcPr/>
          <w:p w:rsidR="00000000" w:rsidDel="00000000" w:rsidP="00000000" w:rsidRDefault="00000000" w:rsidRPr="00000000" w14:paraId="00000061">
            <w:pPr>
              <w:spacing w:line="276" w:lineRule="auto"/>
              <w:jc w:val="both"/>
              <w:rPr>
                <w:b w:val="1"/>
              </w:rPr>
            </w:pPr>
            <w:r w:rsidDel="00000000" w:rsidR="00000000" w:rsidRPr="00000000">
              <w:rPr>
                <w:b w:val="1"/>
                <w:rtl w:val="0"/>
              </w:rPr>
              <w:t xml:space="preserve">File Description</w:t>
            </w:r>
          </w:p>
        </w:tc>
        <w:tc>
          <w:tcPr/>
          <w:p w:rsidR="00000000" w:rsidDel="00000000" w:rsidP="00000000" w:rsidRDefault="00000000" w:rsidRPr="00000000" w14:paraId="00000062">
            <w:pPr>
              <w:spacing w:line="276" w:lineRule="auto"/>
              <w:jc w:val="both"/>
              <w:rPr>
                <w:b w:val="1"/>
              </w:rPr>
            </w:pPr>
            <w:r w:rsidDel="00000000" w:rsidR="00000000" w:rsidRPr="00000000">
              <w:rPr>
                <w:b w:val="1"/>
                <w:rtl w:val="0"/>
              </w:rPr>
              <w:t xml:space="preserve">Document</w:t>
            </w:r>
          </w:p>
        </w:tc>
      </w:tr>
      <w:tr>
        <w:trPr>
          <w:cantSplit w:val="0"/>
          <w:tblHeader w:val="0"/>
        </w:trPr>
        <w:tc>
          <w:tcPr/>
          <w:p w:rsidR="00000000" w:rsidDel="00000000" w:rsidP="00000000" w:rsidRDefault="00000000" w:rsidRPr="00000000" w14:paraId="00000063">
            <w:pPr>
              <w:spacing w:line="276" w:lineRule="auto"/>
              <w:jc w:val="both"/>
              <w:rPr/>
            </w:pPr>
            <w:r w:rsidDel="00000000" w:rsidR="00000000" w:rsidRPr="00000000">
              <w:rPr>
                <w:rtl w:val="0"/>
              </w:rPr>
              <w:t xml:space="preserve">Report on Environmental Promotional activities conducted beyond the campus with geo tagged photographs with caption and date</w:t>
            </w:r>
          </w:p>
        </w:tc>
        <w:tc>
          <w:tcPr/>
          <w:p w:rsidR="00000000" w:rsidDel="00000000" w:rsidP="00000000" w:rsidRDefault="00000000" w:rsidRPr="00000000" w14:paraId="00000064">
            <w:pPr>
              <w:spacing w:line="276" w:lineRule="auto"/>
              <w:jc w:val="both"/>
              <w:rPr/>
            </w:pPr>
            <w:hyperlink r:id="rId12">
              <w:r w:rsidDel="00000000" w:rsidR="00000000" w:rsidRPr="00000000">
                <w:rPr>
                  <w:color w:val="1155cc"/>
                  <w:u w:val="single"/>
                  <w:rtl w:val="0"/>
                </w:rPr>
                <w:t xml:space="preserve">View Document</w:t>
              </w:r>
            </w:hyperlink>
            <w:r w:rsidDel="00000000" w:rsidR="00000000" w:rsidRPr="00000000">
              <w:rPr>
                <w:rtl w:val="0"/>
              </w:rPr>
            </w:r>
          </w:p>
        </w:tc>
      </w:tr>
      <w:tr>
        <w:trPr>
          <w:cantSplit w:val="0"/>
          <w:tblHeader w:val="0"/>
        </w:trPr>
        <w:tc>
          <w:tcPr/>
          <w:p w:rsidR="00000000" w:rsidDel="00000000" w:rsidP="00000000" w:rsidRDefault="00000000" w:rsidRPr="00000000" w14:paraId="00000065">
            <w:pPr>
              <w:spacing w:line="276" w:lineRule="auto"/>
              <w:jc w:val="both"/>
              <w:rPr/>
            </w:pPr>
            <w:r w:rsidDel="00000000" w:rsidR="00000000" w:rsidRPr="00000000">
              <w:rPr>
                <w:rtl w:val="0"/>
              </w:rPr>
              <w:t xml:space="preserve">Botanical Garden</w:t>
            </w:r>
          </w:p>
        </w:tc>
        <w:tc>
          <w:tcPr/>
          <w:p w:rsidR="00000000" w:rsidDel="00000000" w:rsidP="00000000" w:rsidRDefault="00000000" w:rsidRPr="00000000" w14:paraId="00000066">
            <w:pPr>
              <w:spacing w:line="276" w:lineRule="auto"/>
              <w:jc w:val="both"/>
              <w:rPr>
                <w:color w:val="0563c1"/>
                <w:u w:val="single"/>
              </w:rPr>
            </w:pPr>
            <w:hyperlink r:id="rId13">
              <w:r w:rsidDel="00000000" w:rsidR="00000000" w:rsidRPr="00000000">
                <w:rPr>
                  <w:color w:val="1155cc"/>
                  <w:u w:val="single"/>
                  <w:rtl w:val="0"/>
                </w:rPr>
                <w:t xml:space="preserve">View Document</w:t>
              </w:r>
            </w:hyperlink>
            <w:r w:rsidDel="00000000" w:rsidR="00000000" w:rsidRPr="00000000">
              <w:rPr>
                <w:rtl w:val="0"/>
              </w:rPr>
            </w:r>
          </w:p>
        </w:tc>
      </w:tr>
      <w:tr>
        <w:trPr>
          <w:cantSplit w:val="0"/>
          <w:tblHeader w:val="0"/>
        </w:trPr>
        <w:tc>
          <w:tcPr/>
          <w:p w:rsidR="00000000" w:rsidDel="00000000" w:rsidP="00000000" w:rsidRDefault="00000000" w:rsidRPr="00000000" w14:paraId="00000067">
            <w:pPr>
              <w:spacing w:line="276" w:lineRule="auto"/>
              <w:jc w:val="both"/>
              <w:rPr/>
            </w:pPr>
            <w:r w:rsidDel="00000000" w:rsidR="00000000" w:rsidRPr="00000000">
              <w:rPr>
                <w:rtl w:val="0"/>
              </w:rPr>
              <w:t xml:space="preserve">Policy document on environment and energy usage Certificate from the auditing agency</w:t>
            </w:r>
          </w:p>
        </w:tc>
        <w:tc>
          <w:tcPr/>
          <w:p w:rsidR="00000000" w:rsidDel="00000000" w:rsidP="00000000" w:rsidRDefault="00000000" w:rsidRPr="00000000" w14:paraId="00000068">
            <w:pPr>
              <w:spacing w:line="276" w:lineRule="auto"/>
              <w:jc w:val="both"/>
              <w:rPr/>
            </w:pPr>
            <w:hyperlink r:id="rId14">
              <w:r w:rsidDel="00000000" w:rsidR="00000000" w:rsidRPr="00000000">
                <w:rPr>
                  <w:color w:val="1155cc"/>
                  <w:u w:val="single"/>
                  <w:rtl w:val="0"/>
                </w:rPr>
                <w:t xml:space="preserve">View Document</w:t>
              </w:r>
            </w:hyperlink>
            <w:r w:rsidDel="00000000" w:rsidR="00000000" w:rsidRPr="00000000">
              <w:rPr>
                <w:rtl w:val="0"/>
              </w:rPr>
            </w:r>
          </w:p>
        </w:tc>
      </w:tr>
    </w:tbl>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61"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61" w:lineRule="auto"/>
        <w:ind w:left="9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7.1.4 Describe the Institutional efforts/initiatives in providing an inclusive environment i.e., tolerance and harmony towards cultural, regional, linguistic, communal socioeconomic and Sensitization of students and employees to the constitutional obligations: values, rights, duties and responsibilities of citizens (Within 500 words)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Response:</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102" w:line="276" w:lineRule="auto"/>
        <w:ind w:left="97" w:firstLine="0"/>
        <w:jc w:val="both"/>
        <w:rPr>
          <w:color w:val="000000"/>
        </w:rPr>
      </w:pPr>
      <w:r w:rsidDel="00000000" w:rsidR="00000000" w:rsidRPr="00000000">
        <w:rPr>
          <w:color w:val="000000"/>
          <w:rtl w:val="0"/>
        </w:rPr>
        <w:tab/>
        <w:t xml:space="preserve">Telangana Social Welfare Residential Degree College for women Ibrahimpatnam plays a vital role </w:t>
      </w:r>
      <w:r w:rsidDel="00000000" w:rsidR="00000000" w:rsidRPr="00000000">
        <w:rPr>
          <w:color w:val="0d0d0d"/>
          <w:highlight w:val="white"/>
          <w:rtl w:val="0"/>
        </w:rPr>
        <w:t xml:space="preserve">in fostering an inclusive environment that promotes tolerance, harmony, and awareness of constitutional obligations among students and employees. </w:t>
      </w:r>
      <w:r w:rsidDel="00000000" w:rsidR="00000000" w:rsidRPr="00000000">
        <w:rPr>
          <w:color w:val="000000"/>
          <w:rtl w:val="0"/>
        </w:rPr>
        <w:t xml:space="preserve">by implementing policies that promote diversity and equality. They establish anti-discrimination measures, provide resources for marginalized students, and foster a culture of acceptance and respect. Collectively, institutions' concerted efforts and citizens' active participation are crucial in building a society where everyone feels valued, respected, and provided with equal opportunities, aligning with the constitutional obligations of fairness and justice for all. Such collaboration promotes a sense of belonging and ensures a more equitable and harmonious community for generations to come.</w:t>
      </w:r>
      <w:r w:rsidDel="00000000" w:rsidR="00000000" w:rsidRPr="00000000">
        <w:rPr>
          <w:color w:val="0d0d0d"/>
          <w:highlight w:val="white"/>
          <w:rtl w:val="0"/>
        </w:rPr>
        <w:t xml:space="preserve"> Here are some key initiatives that institutions undertake to achieve these goals:</w:t>
      </w:r>
      <w:r w:rsidDel="00000000" w:rsidR="00000000" w:rsidRPr="00000000">
        <w:rPr>
          <w:rtl w:val="0"/>
        </w:rPr>
      </w:r>
    </w:p>
    <w:p w:rsidR="00000000" w:rsidDel="00000000" w:rsidP="00000000" w:rsidRDefault="00000000" w:rsidRPr="00000000" w14:paraId="0000006E">
      <w:pPr>
        <w:numPr>
          <w:ilvl w:val="0"/>
          <w:numId w:val="15"/>
        </w:numPr>
        <w:pBdr>
          <w:top w:space="0" w:sz="0" w:val="nil"/>
          <w:left w:space="0" w:sz="0" w:val="nil"/>
          <w:bottom w:space="0" w:sz="0" w:val="nil"/>
          <w:right w:space="0" w:sz="0" w:val="nil"/>
          <w:between w:space="0" w:sz="0" w:val="nil"/>
        </w:pBdr>
        <w:spacing w:before="280" w:line="276" w:lineRule="auto"/>
        <w:ind w:left="720" w:hanging="360"/>
        <w:jc w:val="both"/>
        <w:rPr>
          <w:color w:val="000000"/>
        </w:rPr>
      </w:pPr>
      <w:r w:rsidDel="00000000" w:rsidR="00000000" w:rsidRPr="00000000">
        <w:rPr>
          <w:color w:val="000000"/>
          <w:rtl w:val="0"/>
        </w:rPr>
        <w:t xml:space="preserve">The reservation policy of the Government of Telangana is duly followed by the Telangana Council for Higher Education through DOST online portal for the admissions in all the Undergraduate colleges across Telangana. As such students from all the sections of the society are provided an opportunity to get admission into the college. </w:t>
      </w:r>
    </w:p>
    <w:p w:rsidR="00000000" w:rsidDel="00000000" w:rsidP="00000000" w:rsidRDefault="00000000" w:rsidRPr="00000000" w14:paraId="0000006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highlight w:val="white"/>
          <w:u w:val="none"/>
          <w:vertAlign w:val="baseline"/>
          <w:rtl w:val="0"/>
        </w:rPr>
        <w:t xml:space="preserve">Language and Communication support through Toast masters club: </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Our institution provide language and communication support services to accommodate individuals who speak different languages or dialects. This ensures that all members of the community can effectively communicate and participate in academic and social activities.</w:t>
      </w: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Council elections&amp; Community outreach programs: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Institution prioritize sensitizing students and employees to constitutional obligations, emphasizing values, rights, duties, and responsibilities. Through communal socio-economic awareness, they foster understanding of societal disparities, promoting inclusive environments that uphold equity, justice, and civic engagement among diverse communities, ensuring collective empowerment and social cohesion.</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NSS activities: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Volunteers of the NSS Unit of the College participated in many activities like rallies, demonstrations, and interaction with the public on various issues. Azadi ka Amruth mahostav was celebrated in grandeur. Volunteers organized World AIDS’s day to create awareness.A programme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“Swachh Gurukul – Campus cleaning and wall paintin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was conducted to clean the their residence area and surroundings area and rupees four thousand five hundred ninety six only spent to purchase the painting set and cleaning brumsticks &amp; plantation iron tools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3">
      <w:pPr>
        <w:numPr>
          <w:ilvl w:val="0"/>
          <w:numId w:val="15"/>
        </w:numPr>
        <w:pBdr>
          <w:top w:space="0" w:sz="0" w:val="nil"/>
          <w:left w:space="0" w:sz="0" w:val="nil"/>
          <w:bottom w:space="0" w:sz="0" w:val="nil"/>
          <w:right w:space="0" w:sz="0" w:val="nil"/>
          <w:between w:space="0" w:sz="0" w:val="nil"/>
        </w:pBdr>
        <w:spacing w:before="280" w:line="276" w:lineRule="auto"/>
        <w:ind w:left="720" w:hanging="360"/>
        <w:jc w:val="both"/>
        <w:rPr>
          <w:color w:val="000000"/>
        </w:rPr>
      </w:pPr>
      <w:r w:rsidDel="00000000" w:rsidR="00000000" w:rsidRPr="00000000">
        <w:rPr>
          <w:b w:val="1"/>
          <w:color w:val="000000"/>
          <w:rtl w:val="0"/>
        </w:rPr>
        <w:t xml:space="preserve">Celebrating Important days in our institution: </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280" w:line="276" w:lineRule="auto"/>
        <w:ind w:left="720" w:firstLine="0"/>
        <w:jc w:val="both"/>
        <w:rPr>
          <w:color w:val="000000"/>
        </w:rPr>
      </w:pPr>
      <w:r w:rsidDel="00000000" w:rsidR="00000000" w:rsidRPr="00000000">
        <w:rPr>
          <w:color w:val="000000"/>
          <w:rtl w:val="0"/>
        </w:rPr>
        <w:t xml:space="preserve">The college celebrates Telangana Formation Day on 2nd June, to honor decades of struggle for separate statehood that became a reality in 2014. Bonalu and Bathukamma centuries-old traditional festivals native to Telangana are celebrated with grandeur. cultural programmes such as National Youth Day, International Mother Tongue Day, World Environment Day, World Poetry Day, World Food Safety Day, World Population Day, Telangana Language Day, World Literacy Day, Yoga Day and observation of Dr.B.RAmbedkhar birthday, Jayanthi Celebrations of Acharya Kothapalli Jayashankar are conducted to bring about tolerance and harmony towards cultural, regional, linguistic, communal socio-economic aspects among the students.</w:t>
      </w:r>
    </w:p>
    <w:p w:rsidR="00000000" w:rsidDel="00000000" w:rsidP="00000000" w:rsidRDefault="00000000" w:rsidRPr="00000000" w14:paraId="00000075">
      <w:pPr>
        <w:spacing w:after="280" w:before="280" w:line="276" w:lineRule="auto"/>
        <w:jc w:val="both"/>
        <w:rPr>
          <w:b w:val="1"/>
        </w:rPr>
      </w:pPr>
      <w:r w:rsidDel="00000000" w:rsidR="00000000" w:rsidRPr="00000000">
        <w:rPr>
          <w:b w:val="1"/>
          <w:rtl w:val="0"/>
        </w:rPr>
        <w:t xml:space="preserve">Response:</w:t>
      </w:r>
    </w:p>
    <w:sdt>
      <w:sdtPr>
        <w:lock w:val="contentLocked"/>
        <w:tag w:val="goog_rdk_2"/>
      </w:sdtPr>
      <w:sdtContent>
        <w:tbl>
          <w:tblPr>
            <w:tblStyle w:val="Table4"/>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70"/>
            <w:gridCol w:w="4197"/>
            <w:tblGridChange w:id="0">
              <w:tblGrid>
                <w:gridCol w:w="4870"/>
                <w:gridCol w:w="4197"/>
              </w:tblGrid>
            </w:tblGridChange>
          </w:tblGrid>
          <w:tr>
            <w:trPr>
              <w:cantSplit w:val="0"/>
              <w:tblHeader w:val="0"/>
            </w:trPr>
            <w:tc>
              <w:tcPr/>
              <w:p w:rsidR="00000000" w:rsidDel="00000000" w:rsidP="00000000" w:rsidRDefault="00000000" w:rsidRPr="00000000" w14:paraId="00000076">
                <w:pPr>
                  <w:spacing w:line="276" w:lineRule="auto"/>
                  <w:jc w:val="both"/>
                  <w:rPr>
                    <w:b w:val="1"/>
                  </w:rPr>
                </w:pPr>
                <w:r w:rsidDel="00000000" w:rsidR="00000000" w:rsidRPr="00000000">
                  <w:rPr>
                    <w:b w:val="1"/>
                    <w:rtl w:val="0"/>
                  </w:rPr>
                  <w:t xml:space="preserve">File Description</w:t>
                </w:r>
              </w:p>
            </w:tc>
            <w:tc>
              <w:tcPr/>
              <w:p w:rsidR="00000000" w:rsidDel="00000000" w:rsidP="00000000" w:rsidRDefault="00000000" w:rsidRPr="00000000" w14:paraId="00000077">
                <w:pPr>
                  <w:spacing w:line="276" w:lineRule="auto"/>
                  <w:jc w:val="both"/>
                  <w:rPr>
                    <w:b w:val="1"/>
                  </w:rPr>
                </w:pPr>
                <w:r w:rsidDel="00000000" w:rsidR="00000000" w:rsidRPr="00000000">
                  <w:rPr>
                    <w:b w:val="1"/>
                    <w:rtl w:val="0"/>
                  </w:rPr>
                  <w:t xml:space="preserve">Document</w:t>
                </w:r>
              </w:p>
            </w:tc>
          </w:tr>
          <w:tr>
            <w:trPr>
              <w:cantSplit w:val="0"/>
              <w:tblHeader w:val="0"/>
            </w:trPr>
            <w:tc>
              <w:tcPr/>
              <w:p w:rsidR="00000000" w:rsidDel="00000000" w:rsidP="00000000" w:rsidRDefault="00000000" w:rsidRPr="00000000" w14:paraId="00000078">
                <w:pPr>
                  <w:spacing w:line="276" w:lineRule="auto"/>
                  <w:jc w:val="both"/>
                  <w:rPr/>
                </w:pPr>
                <w:r w:rsidDel="00000000" w:rsidR="00000000" w:rsidRPr="00000000">
                  <w:rPr>
                    <w:rtl w:val="0"/>
                  </w:rPr>
                  <w:t xml:space="preserve">Upload Additonal information</w:t>
                </w:r>
              </w:p>
            </w:tc>
            <w:tc>
              <w:tcPr/>
              <w:p w:rsidR="00000000" w:rsidDel="00000000" w:rsidP="00000000" w:rsidRDefault="00000000" w:rsidRPr="00000000" w14:paraId="00000079">
                <w:pPr>
                  <w:spacing w:line="276" w:lineRule="auto"/>
                  <w:jc w:val="both"/>
                  <w:rPr/>
                </w:pPr>
                <w:hyperlink r:id="rId15">
                  <w:r w:rsidDel="00000000" w:rsidR="00000000" w:rsidRPr="00000000">
                    <w:rPr>
                      <w:color w:val="1155cc"/>
                      <w:u w:val="single"/>
                      <w:rtl w:val="0"/>
                    </w:rPr>
                    <w:t xml:space="preserve">View Document</w:t>
                  </w:r>
                </w:hyperlink>
                <w:r w:rsidDel="00000000" w:rsidR="00000000" w:rsidRPr="00000000">
                  <w:rPr>
                    <w:rtl w:val="0"/>
                  </w:rPr>
                </w:r>
              </w:p>
            </w:tc>
          </w:tr>
          <w:tr>
            <w:trPr>
              <w:cantSplit w:val="0"/>
              <w:tblHeader w:val="0"/>
            </w:trPr>
            <w:tc>
              <w:tcPr/>
              <w:p w:rsidR="00000000" w:rsidDel="00000000" w:rsidP="00000000" w:rsidRDefault="00000000" w:rsidRPr="00000000" w14:paraId="0000007A">
                <w:pPr>
                  <w:spacing w:line="276" w:lineRule="auto"/>
                  <w:jc w:val="both"/>
                  <w:rPr/>
                </w:pPr>
                <w:r w:rsidDel="00000000" w:rsidR="00000000" w:rsidRPr="00000000">
                  <w:rPr>
                    <w:rtl w:val="0"/>
                  </w:rPr>
                  <w:t xml:space="preserve">Additional Information</w:t>
                </w:r>
              </w:p>
            </w:tc>
            <w:tc>
              <w:tcPr/>
              <w:p w:rsidR="00000000" w:rsidDel="00000000" w:rsidP="00000000" w:rsidRDefault="00000000" w:rsidRPr="00000000" w14:paraId="0000007B">
                <w:pPr>
                  <w:spacing w:line="276" w:lineRule="auto"/>
                  <w:jc w:val="both"/>
                  <w:rPr>
                    <w:color w:val="0563c1"/>
                    <w:u w:val="single"/>
                  </w:rPr>
                </w:pPr>
                <w:hyperlink r:id="rId16">
                  <w:r w:rsidDel="00000000" w:rsidR="00000000" w:rsidRPr="00000000">
                    <w:rPr>
                      <w:color w:val="1155cc"/>
                      <w:u w:val="single"/>
                      <w:rtl w:val="0"/>
                    </w:rPr>
                    <w:t xml:space="preserve">View Document</w:t>
                  </w:r>
                </w:hyperlink>
                <w:r w:rsidDel="00000000" w:rsidR="00000000" w:rsidRPr="00000000">
                  <w:rPr>
                    <w:rtl w:val="0"/>
                  </w:rPr>
                </w:r>
              </w:p>
            </w:tc>
          </w:tr>
        </w:tbl>
      </w:sdtContent>
    </w:sdt>
    <w:p w:rsidR="00000000" w:rsidDel="00000000" w:rsidP="00000000" w:rsidRDefault="00000000" w:rsidRPr="00000000" w14:paraId="0000007C">
      <w:pPr>
        <w:widowControl w:val="0"/>
        <w:spacing w:before="107" w:line="261" w:lineRule="auto"/>
        <w:rPr/>
      </w:pPr>
      <w:r w:rsidDel="00000000" w:rsidR="00000000" w:rsidRPr="00000000">
        <w:rPr>
          <w:rtl w:val="0"/>
        </w:rPr>
        <w:t xml:space="preserve"> </w:t>
      </w:r>
    </w:p>
    <w:p w:rsidR="00000000" w:rsidDel="00000000" w:rsidP="00000000" w:rsidRDefault="00000000" w:rsidRPr="00000000" w14:paraId="0000007D">
      <w:pPr>
        <w:widowControl w:val="0"/>
        <w:spacing w:before="107" w:line="261" w:lineRule="auto"/>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7"/>
        </w:tabs>
        <w:spacing w:after="0" w:before="0" w:line="276" w:lineRule="auto"/>
        <w:ind w:left="51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tabs>
          <w:tab w:val="left" w:leader="none" w:pos="547"/>
        </w:tabs>
        <w:spacing w:after="160" w:before="0" w:line="276" w:lineRule="auto"/>
        <w:ind w:left="87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Best Practices</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107" w:line="276" w:lineRule="auto"/>
        <w:ind w:left="97" w:firstLine="0"/>
        <w:jc w:val="both"/>
        <w:rPr>
          <w:b w:val="1"/>
          <w:color w:val="000000"/>
        </w:rPr>
      </w:pPr>
      <w:r w:rsidDel="00000000" w:rsidR="00000000" w:rsidRPr="00000000">
        <w:rPr>
          <w:b w:val="1"/>
          <w:color w:val="000000"/>
          <w:rtl w:val="0"/>
        </w:rPr>
        <w:t xml:space="preserve">7.2.1 Describe two best practices successfully implemented by the Institution as per NAAC format provided in the Manual</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76" w:lineRule="auto"/>
        <w:ind w:firstLine="97"/>
        <w:jc w:val="both"/>
        <w:rPr>
          <w:b w:val="1"/>
          <w:color w:val="000000"/>
        </w:rPr>
      </w:pPr>
      <w:r w:rsidDel="00000000" w:rsidR="00000000" w:rsidRPr="00000000">
        <w:rPr>
          <w:b w:val="1"/>
          <w:color w:val="000000"/>
          <w:rtl w:val="0"/>
        </w:rPr>
        <w:t xml:space="preserve">Response:</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76" w:lineRule="auto"/>
        <w:ind w:left="127" w:firstLine="593"/>
        <w:jc w:val="both"/>
        <w:rPr>
          <w:color w:val="000000"/>
        </w:rPr>
      </w:pPr>
      <w:r w:rsidDel="00000000" w:rsidR="00000000" w:rsidRPr="00000000">
        <w:rPr>
          <w:color w:val="000000"/>
          <w:rtl w:val="0"/>
        </w:rPr>
        <w:t xml:space="preserve">Our college adopted and implemented certain best practices at the college level for fostering an environment of excellence, innovation, and holistic development. They establish benchmarks for academic standards, teaching methodologies, and student support services, ensuring a quality educational experience. These practices promote continuous improvement, facilitating adaptation to evolving educational landscapes and industry demands. They also instill a culture of accountability, encouraging faculty and administrators to align with best-in-class methodologies, preparing students for real-world challenges. Embracing these practices enhances the institution's reputation, attracts talent, and ultimately empowers students with the skills, knowledge, and values crucial for their success in diverse spheres of life.</w:t>
      </w:r>
      <w:r w:rsidDel="00000000" w:rsidR="00000000" w:rsidRPr="00000000">
        <w:rPr>
          <w:rtl w:val="0"/>
        </w:rPr>
        <w:t xml:space="preserve"> Our college has adopted the following best practices to grow students physically, mentally, emotionally and socially better individuals,</w:t>
      </w:r>
      <w:r w:rsidDel="00000000" w:rsidR="00000000" w:rsidRPr="00000000">
        <w:rPr>
          <w:color w:val="000000"/>
          <w:rtl w:val="0"/>
        </w:rPr>
        <w:t xml:space="preserve"> </w:t>
      </w:r>
      <w:r w:rsidDel="00000000" w:rsidR="00000000" w:rsidRPr="00000000">
        <w:rPr>
          <w:rtl w:val="0"/>
        </w:rPr>
        <w:t xml:space="preserve">which help them explore and excavate new horizons of knowledge and wisdom.</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76" w:lineRule="auto"/>
        <w:ind w:left="2160" w:firstLine="720"/>
        <w:jc w:val="both"/>
        <w:rPr>
          <w:b w:val="1"/>
          <w:color w:val="000000"/>
        </w:rPr>
      </w:pPr>
      <w:r w:rsidDel="00000000" w:rsidR="00000000" w:rsidRPr="00000000">
        <w:rPr>
          <w:b w:val="1"/>
          <w:color w:val="000000"/>
          <w:rtl w:val="0"/>
        </w:rPr>
        <w:t xml:space="preserve">BEST PRACTICE - 1</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76" w:lineRule="auto"/>
        <w:jc w:val="both"/>
        <w:rPr>
          <w:b w:val="1"/>
          <w:color w:val="00000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before="1" w:line="276" w:lineRule="auto"/>
        <w:ind w:left="97" w:firstLine="0"/>
        <w:jc w:val="both"/>
        <w:rPr>
          <w:b w:val="1"/>
          <w:color w:val="000000"/>
        </w:rPr>
      </w:pPr>
      <w:bookmarkStart w:colFirst="0" w:colLast="0" w:name="_heading=h.30j0zll" w:id="0"/>
      <w:bookmarkEnd w:id="0"/>
      <w:r w:rsidDel="00000000" w:rsidR="00000000" w:rsidRPr="00000000">
        <w:rPr>
          <w:b w:val="1"/>
          <w:color w:val="000000"/>
          <w:rtl w:val="0"/>
        </w:rPr>
        <w:t xml:space="preserve">Title of the Practice: What you EAT/THINK – YOU BECOME -Keys to a Vibrant Life</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76" w:lineRule="auto"/>
        <w:jc w:val="both"/>
        <w:rPr>
          <w:b w:val="1"/>
          <w:color w:val="00000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    </w:t>
      </w:r>
      <w:r w:rsidDel="00000000" w:rsidR="00000000" w:rsidRPr="00000000">
        <w:rPr>
          <w:b w:val="1"/>
          <w:color w:val="000000"/>
          <w:rtl w:val="0"/>
        </w:rPr>
        <w:t xml:space="preserve">What you EAT/THINK – YOU BECOME</w:t>
      </w:r>
      <w:r w:rsidDel="00000000" w:rsidR="00000000" w:rsidRPr="00000000">
        <w:rPr>
          <w:color w:val="000000"/>
          <w:rtl w:val="0"/>
        </w:rPr>
        <w:t xml:space="preserve"> is the best practice of our college which was initiated in 2019 but completely came onto from “Year of Millets" initiative by the Indian government, which has been creating a positive impact on health of our students.As our college is a residential college, we focus on physical and mental fitness of students. Hence, we adopted and had been implementing millets as meal per week in our institution.</w:t>
      </w:r>
      <w:r w:rsidDel="00000000" w:rsidR="00000000" w:rsidRPr="00000000">
        <w:rPr>
          <w:rtl w:val="0"/>
        </w:rPr>
        <w:t xml:space="preserve"> And for </w:t>
      </w:r>
      <w:r w:rsidDel="00000000" w:rsidR="00000000" w:rsidRPr="00000000">
        <w:rPr>
          <w:color w:val="000000"/>
          <w:rtl w:val="0"/>
        </w:rPr>
        <w:t xml:space="preserve">the mental well-being of we adopted the practice of meditate for 10 minutes every day after assembly. We Categorize them into green, orange, and red zones in targeted interventions. Green zone students exhibit positive mental health, displaying resilience and adaptability. Orange zone students experience mild to moderate distress, requiring support through counseling or stress management techniques. Red zone students face severe mental health challenges, such as depression or anxiety disorders, necessitating urgent intervention and professional assistance. We conduct mediation sessions, counseling sessions by the heartfulness team of Kanha. We also have MOU with them. </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before="1" w:line="276" w:lineRule="auto"/>
        <w:ind w:left="97" w:firstLine="0"/>
        <w:jc w:val="both"/>
        <w:rPr>
          <w:b w:val="1"/>
          <w:color w:val="00000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1" w:line="276" w:lineRule="auto"/>
        <w:ind w:left="97" w:firstLine="0"/>
        <w:jc w:val="both"/>
        <w:rPr>
          <w:b w:val="1"/>
          <w:color w:val="00000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before="1" w:line="276" w:lineRule="auto"/>
        <w:ind w:left="97" w:firstLine="0"/>
        <w:jc w:val="both"/>
        <w:rPr>
          <w:b w:val="1"/>
          <w:color w:val="000000"/>
        </w:rPr>
      </w:pPr>
      <w:r w:rsidDel="00000000" w:rsidR="00000000" w:rsidRPr="00000000">
        <w:rPr>
          <w:b w:val="1"/>
          <w:color w:val="000000"/>
          <w:rtl w:val="0"/>
        </w:rPr>
        <w:t xml:space="preserve">Objectives of the Practice:</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before="1" w:line="276" w:lineRule="auto"/>
        <w:ind w:left="97" w:firstLine="0"/>
        <w:jc w:val="both"/>
        <w:rPr>
          <w:b w:val="1"/>
          <w:color w:val="000000"/>
        </w:rPr>
      </w:pPr>
      <w:r w:rsidDel="00000000" w:rsidR="00000000" w:rsidRPr="00000000">
        <w:rPr>
          <w:rtl w:val="0"/>
        </w:rPr>
      </w:r>
    </w:p>
    <w:p w:rsidR="00000000" w:rsidDel="00000000" w:rsidP="00000000" w:rsidRDefault="00000000" w:rsidRPr="00000000" w14:paraId="0000008D">
      <w:pPr>
        <w:numPr>
          <w:ilvl w:val="0"/>
          <w:numId w:val="16"/>
        </w:numPr>
        <w:pBdr>
          <w:top w:space="0" w:sz="0" w:val="nil"/>
          <w:left w:space="0" w:sz="0" w:val="nil"/>
          <w:bottom w:space="0" w:sz="0" w:val="nil"/>
          <w:right w:space="0" w:sz="0" w:val="nil"/>
          <w:between w:space="0" w:sz="0" w:val="nil"/>
        </w:pBdr>
        <w:spacing w:before="1" w:line="276" w:lineRule="auto"/>
        <w:ind w:left="720" w:hanging="360"/>
        <w:jc w:val="both"/>
        <w:rPr>
          <w:color w:val="000000"/>
        </w:rPr>
      </w:pPr>
      <w:r w:rsidDel="00000000" w:rsidR="00000000" w:rsidRPr="00000000">
        <w:rPr>
          <w:color w:val="000000"/>
          <w:rtl w:val="0"/>
        </w:rPr>
        <w:t xml:space="preserve">Nutritional Benefits: Millets are rich in nutrients like fiber, vitamins, minerals, and antioxidants. Consuming millets supports overall health, aiding in better concentration and cognitive function, crucial for students' academic performance.</w:t>
      </w:r>
    </w:p>
    <w:p w:rsidR="00000000" w:rsidDel="00000000" w:rsidP="00000000" w:rsidRDefault="00000000" w:rsidRPr="00000000" w14:paraId="0000008E">
      <w:pPr>
        <w:numPr>
          <w:ilvl w:val="0"/>
          <w:numId w:val="16"/>
        </w:numPr>
        <w:pBdr>
          <w:top w:space="0" w:sz="0" w:val="nil"/>
          <w:left w:space="0" w:sz="0" w:val="nil"/>
          <w:bottom w:space="0" w:sz="0" w:val="nil"/>
          <w:right w:space="0" w:sz="0" w:val="nil"/>
          <w:between w:space="0" w:sz="0" w:val="nil"/>
        </w:pBdr>
        <w:spacing w:before="1" w:line="276" w:lineRule="auto"/>
        <w:ind w:left="720" w:hanging="360"/>
        <w:jc w:val="both"/>
        <w:rPr>
          <w:color w:val="000000"/>
        </w:rPr>
      </w:pPr>
      <w:r w:rsidDel="00000000" w:rsidR="00000000" w:rsidRPr="00000000">
        <w:rPr>
          <w:color w:val="000000"/>
          <w:rtl w:val="0"/>
        </w:rPr>
        <w:t xml:space="preserve">Sustained Energy: The complex carbohydrates in millets release energy gradually, providing a steady and sustained energy supply, preventing energy crashes and enhancing focus during classes and study sessions.</w:t>
      </w:r>
    </w:p>
    <w:p w:rsidR="00000000" w:rsidDel="00000000" w:rsidP="00000000" w:rsidRDefault="00000000" w:rsidRPr="00000000" w14:paraId="0000008F">
      <w:pPr>
        <w:numPr>
          <w:ilvl w:val="0"/>
          <w:numId w:val="16"/>
        </w:numPr>
        <w:pBdr>
          <w:top w:space="0" w:sz="0" w:val="nil"/>
          <w:left w:space="0" w:sz="0" w:val="nil"/>
          <w:bottom w:space="0" w:sz="0" w:val="nil"/>
          <w:right w:space="0" w:sz="0" w:val="nil"/>
          <w:between w:space="0" w:sz="0" w:val="nil"/>
        </w:pBdr>
        <w:spacing w:before="1" w:line="276" w:lineRule="auto"/>
        <w:ind w:left="720" w:hanging="360"/>
        <w:jc w:val="both"/>
        <w:rPr>
          <w:color w:val="000000"/>
        </w:rPr>
      </w:pPr>
      <w:r w:rsidDel="00000000" w:rsidR="00000000" w:rsidRPr="00000000">
        <w:rPr>
          <w:color w:val="000000"/>
          <w:rtl w:val="0"/>
        </w:rPr>
        <w:t xml:space="preserve">Improved Digestion: The high fiber content in millets supports digestive health, preventing digestive issues like constipation, which can disrupt students' daily routines and concentration.</w:t>
      </w:r>
    </w:p>
    <w:p w:rsidR="00000000" w:rsidDel="00000000" w:rsidP="00000000" w:rsidRDefault="00000000" w:rsidRPr="00000000" w14:paraId="00000090">
      <w:pPr>
        <w:numPr>
          <w:ilvl w:val="0"/>
          <w:numId w:val="16"/>
        </w:numPr>
        <w:pBdr>
          <w:top w:space="0" w:sz="0" w:val="nil"/>
          <w:left w:space="0" w:sz="0" w:val="nil"/>
          <w:bottom w:space="0" w:sz="0" w:val="nil"/>
          <w:right w:space="0" w:sz="0" w:val="nil"/>
          <w:between w:space="0" w:sz="0" w:val="nil"/>
        </w:pBdr>
        <w:spacing w:before="1" w:line="276" w:lineRule="auto"/>
        <w:ind w:left="720" w:hanging="360"/>
        <w:jc w:val="both"/>
        <w:rPr>
          <w:color w:val="000000"/>
        </w:rPr>
      </w:pPr>
      <w:r w:rsidDel="00000000" w:rsidR="00000000" w:rsidRPr="00000000">
        <w:rPr>
          <w:color w:val="000000"/>
          <w:rtl w:val="0"/>
        </w:rPr>
        <w:t xml:space="preserve">Balanced Blood Sugar Levels: Millets have a low glycemic index, helping maintain stable blood sugar levels. This stability can prevent fluctuations in energy levels and mood swings, ensuring students stay attentive and focused.</w:t>
      </w:r>
    </w:p>
    <w:p w:rsidR="00000000" w:rsidDel="00000000" w:rsidP="00000000" w:rsidRDefault="00000000" w:rsidRPr="00000000" w14:paraId="00000091">
      <w:pPr>
        <w:numPr>
          <w:ilvl w:val="0"/>
          <w:numId w:val="16"/>
        </w:numPr>
        <w:pBdr>
          <w:top w:space="0" w:sz="0" w:val="nil"/>
          <w:left w:space="0" w:sz="0" w:val="nil"/>
          <w:bottom w:space="0" w:sz="0" w:val="nil"/>
          <w:right w:space="0" w:sz="0" w:val="nil"/>
          <w:between w:space="0" w:sz="0" w:val="nil"/>
        </w:pBdr>
        <w:spacing w:before="1" w:line="276" w:lineRule="auto"/>
        <w:ind w:left="720" w:hanging="360"/>
        <w:jc w:val="both"/>
        <w:rPr>
          <w:color w:val="000000"/>
        </w:rPr>
      </w:pPr>
      <w:r w:rsidDel="00000000" w:rsidR="00000000" w:rsidRPr="00000000">
        <w:rPr>
          <w:color w:val="000000"/>
          <w:rtl w:val="0"/>
        </w:rPr>
        <w:t xml:space="preserve">Dietary Diversity: Including millets in the diet offers dietary diversity, exposing students to different tastes and textures, broadening their palate and encouraging a more varied and nutritious diet.</w:t>
      </w:r>
    </w:p>
    <w:p w:rsidR="00000000" w:rsidDel="00000000" w:rsidP="00000000" w:rsidRDefault="00000000" w:rsidRPr="00000000" w14:paraId="00000092">
      <w:pPr>
        <w:numPr>
          <w:ilvl w:val="0"/>
          <w:numId w:val="16"/>
        </w:numPr>
        <w:pBdr>
          <w:top w:space="0" w:sz="0" w:val="nil"/>
          <w:left w:space="0" w:sz="0" w:val="nil"/>
          <w:bottom w:space="0" w:sz="0" w:val="nil"/>
          <w:right w:space="0" w:sz="0" w:val="nil"/>
          <w:between w:space="0" w:sz="0" w:val="nil"/>
        </w:pBdr>
        <w:spacing w:before="92" w:line="276" w:lineRule="auto"/>
        <w:ind w:left="720" w:hanging="360"/>
        <w:jc w:val="both"/>
        <w:rPr>
          <w:color w:val="000000"/>
        </w:rPr>
      </w:pPr>
      <w:r w:rsidDel="00000000" w:rsidR="00000000" w:rsidRPr="00000000">
        <w:rPr>
          <w:color w:val="000000"/>
          <w:rtl w:val="0"/>
        </w:rPr>
        <w:t xml:space="preserve">Stress Management: One primary objective is stress reduction. Meditation for 10 minutes after assembly equip students for the day to maintain a balanced mindset amidst academic challenges.</w:t>
      </w:r>
    </w:p>
    <w:p w:rsidR="00000000" w:rsidDel="00000000" w:rsidP="00000000" w:rsidRDefault="00000000" w:rsidRPr="00000000" w14:paraId="00000093">
      <w:pPr>
        <w:numPr>
          <w:ilvl w:val="0"/>
          <w:numId w:val="16"/>
        </w:numPr>
        <w:pBdr>
          <w:top w:space="0" w:sz="0" w:val="nil"/>
          <w:left w:space="0" w:sz="0" w:val="nil"/>
          <w:bottom w:space="0" w:sz="0" w:val="nil"/>
          <w:right w:space="0" w:sz="0" w:val="nil"/>
          <w:between w:space="0" w:sz="0" w:val="nil"/>
        </w:pBdr>
        <w:spacing w:before="92" w:line="276" w:lineRule="auto"/>
        <w:ind w:left="720" w:hanging="360"/>
        <w:jc w:val="both"/>
        <w:rPr>
          <w:color w:val="000000"/>
        </w:rPr>
      </w:pPr>
      <w:r w:rsidDel="00000000" w:rsidR="00000000" w:rsidRPr="00000000">
        <w:rPr>
          <w:color w:val="000000"/>
          <w:rtl w:val="0"/>
        </w:rPr>
        <w:t xml:space="preserve">Improved Concentration: Enhancing focus and concentration is crucial for students. This practice aims to improve attention span, aiding in better absorption of study material and increased productivity during learning sessions.</w:t>
      </w:r>
    </w:p>
    <w:p w:rsidR="00000000" w:rsidDel="00000000" w:rsidP="00000000" w:rsidRDefault="00000000" w:rsidRPr="00000000" w14:paraId="00000094">
      <w:pPr>
        <w:numPr>
          <w:ilvl w:val="0"/>
          <w:numId w:val="16"/>
        </w:numPr>
        <w:pBdr>
          <w:top w:space="0" w:sz="0" w:val="nil"/>
          <w:left w:space="0" w:sz="0" w:val="nil"/>
          <w:bottom w:space="0" w:sz="0" w:val="nil"/>
          <w:right w:space="0" w:sz="0" w:val="nil"/>
          <w:between w:space="0" w:sz="0" w:val="nil"/>
        </w:pBdr>
        <w:spacing w:before="92" w:line="276" w:lineRule="auto"/>
        <w:ind w:left="720" w:hanging="360"/>
        <w:jc w:val="both"/>
        <w:rPr>
          <w:color w:val="000000"/>
        </w:rPr>
      </w:pPr>
      <w:r w:rsidDel="00000000" w:rsidR="00000000" w:rsidRPr="00000000">
        <w:rPr>
          <w:color w:val="000000"/>
          <w:rtl w:val="0"/>
        </w:rPr>
        <w:t xml:space="preserve">Enhanced Learning: The objective includes optimizing the learning process. By reducing distractions and improving cognitive abilities, meditation helps students retain information better, enhancing overall learning efficiency.</w:t>
      </w:r>
    </w:p>
    <w:p w:rsidR="00000000" w:rsidDel="00000000" w:rsidP="00000000" w:rsidRDefault="00000000" w:rsidRPr="00000000" w14:paraId="00000095">
      <w:pPr>
        <w:numPr>
          <w:ilvl w:val="0"/>
          <w:numId w:val="16"/>
        </w:numPr>
        <w:pBdr>
          <w:top w:space="0" w:sz="0" w:val="nil"/>
          <w:left w:space="0" w:sz="0" w:val="nil"/>
          <w:bottom w:space="0" w:sz="0" w:val="nil"/>
          <w:right w:space="0" w:sz="0" w:val="nil"/>
          <w:between w:space="0" w:sz="0" w:val="nil"/>
        </w:pBdr>
        <w:spacing w:before="92" w:line="276" w:lineRule="auto"/>
        <w:ind w:left="720" w:hanging="360"/>
        <w:jc w:val="both"/>
        <w:rPr>
          <w:color w:val="000000"/>
        </w:rPr>
      </w:pPr>
      <w:r w:rsidDel="00000000" w:rsidR="00000000" w:rsidRPr="00000000">
        <w:rPr>
          <w:color w:val="000000"/>
          <w:rtl w:val="0"/>
        </w:rPr>
        <w:t xml:space="preserve">Emotional Regulation: Supporting emotional balance is vital. Meditation fosters emotional resilience, helping students navigate the emotional ups and downs often experienced during academic pursuits, thereby improving emotional well-being.</w:t>
      </w:r>
    </w:p>
    <w:p w:rsidR="00000000" w:rsidDel="00000000" w:rsidP="00000000" w:rsidRDefault="00000000" w:rsidRPr="00000000" w14:paraId="0000009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1"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Incorporating millets into the diet of students can contribute to their overall well-being, ensuring they have the necessary nutrition and sustained energy levels to excel academically and maintain good health.</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before="91" w:line="276" w:lineRule="auto"/>
        <w:jc w:val="both"/>
        <w:rPr>
          <w:b w:val="1"/>
          <w:color w:val="000000"/>
        </w:rPr>
      </w:pPr>
      <w:r w:rsidDel="00000000" w:rsidR="00000000" w:rsidRPr="00000000">
        <w:rPr>
          <w:b w:val="1"/>
          <w:color w:val="000000"/>
          <w:rtl w:val="0"/>
        </w:rPr>
        <w:t xml:space="preserve">Implementation:</w:t>
      </w:r>
    </w:p>
    <w:p w:rsidR="00000000" w:rsidDel="00000000" w:rsidP="00000000" w:rsidRDefault="00000000" w:rsidRPr="00000000" w14:paraId="0000009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91"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initiative was started in the year 2019.Students were provided with Peanut chikki, Ragi malt to get rid of anemia.</w:t>
      </w:r>
    </w:p>
    <w:p w:rsidR="00000000" w:rsidDel="00000000" w:rsidP="00000000" w:rsidRDefault="00000000" w:rsidRPr="00000000" w14:paraId="0000009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initiative has full-fledgly came into force was done during the academic year 2022 - 23 by NIN by completely providing Millet as main ingredients to provide breakfast, Lunch, snacks and Dinner. </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the positive results received from NIN in 2023, we have been including millets as main ingredients in one of the meals provided for the students.</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 and nutrition experts from NIN were invited to deliver talks on the uses of millet to habituate students to millet meal.</w:t>
      </w:r>
      <w:r w:rsidDel="00000000" w:rsidR="00000000" w:rsidRPr="00000000">
        <w:rPr>
          <w:rtl w:val="0"/>
        </w:rPr>
      </w:r>
    </w:p>
    <w:p w:rsidR="00000000" w:rsidDel="00000000" w:rsidP="00000000" w:rsidRDefault="00000000" w:rsidRPr="00000000" w14:paraId="0000009C">
      <w:pPr>
        <w:numPr>
          <w:ilvl w:val="0"/>
          <w:numId w:val="18"/>
        </w:numPr>
        <w:pBdr>
          <w:top w:space="0" w:sz="0" w:val="nil"/>
          <w:left w:space="0" w:sz="0" w:val="nil"/>
          <w:bottom w:space="0" w:sz="0" w:val="nil"/>
          <w:right w:space="0" w:sz="0" w:val="nil"/>
          <w:between w:space="0" w:sz="0" w:val="nil"/>
        </w:pBdr>
        <w:spacing w:before="92" w:line="276" w:lineRule="auto"/>
        <w:ind w:left="720" w:hanging="360"/>
        <w:jc w:val="both"/>
        <w:rPr>
          <w:color w:val="000000"/>
        </w:rPr>
      </w:pPr>
      <w:r w:rsidDel="00000000" w:rsidR="00000000" w:rsidRPr="00000000">
        <w:rPr>
          <w:color w:val="000000"/>
          <w:rtl w:val="0"/>
        </w:rPr>
        <w:t xml:space="preserve">Meditate for 10 minutes has been implemented for 10 minutes every after the assembly from 2019. We also have MOU with Kanha shanthi vanam, whose team visits our students to conduct sessions on mental well-being.</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76" w:lineRule="auto"/>
        <w:ind w:left="97" w:firstLine="0"/>
        <w:jc w:val="both"/>
        <w:rPr>
          <w:b w:val="1"/>
          <w:color w:val="000000"/>
        </w:rPr>
      </w:pPr>
      <w:r w:rsidDel="00000000" w:rsidR="00000000" w:rsidRPr="00000000">
        <w:rPr>
          <w:b w:val="1"/>
          <w:color w:val="000000"/>
          <w:rtl w:val="0"/>
        </w:rPr>
        <w:t xml:space="preserve">Evidence of Success</w:t>
      </w:r>
    </w:p>
    <w:p w:rsidR="00000000" w:rsidDel="00000000" w:rsidP="00000000" w:rsidRDefault="00000000" w:rsidRPr="00000000" w14:paraId="0000009E">
      <w:pPr>
        <w:numPr>
          <w:ilvl w:val="0"/>
          <w:numId w:val="2"/>
        </w:numPr>
        <w:pBdr>
          <w:top w:space="0" w:sz="0" w:val="nil"/>
          <w:left w:space="0" w:sz="0" w:val="nil"/>
          <w:bottom w:space="0" w:sz="0" w:val="nil"/>
          <w:right w:space="0" w:sz="0" w:val="nil"/>
          <w:between w:space="0" w:sz="0" w:val="nil"/>
        </w:pBdr>
        <w:spacing w:line="276" w:lineRule="auto"/>
        <w:ind w:left="817" w:hanging="360"/>
        <w:jc w:val="both"/>
        <w:rPr>
          <w:color w:val="000000"/>
        </w:rPr>
      </w:pPr>
      <w:r w:rsidDel="00000000" w:rsidR="00000000" w:rsidRPr="00000000">
        <w:rPr>
          <w:color w:val="000000"/>
          <w:rtl w:val="0"/>
        </w:rPr>
        <w:t xml:space="preserve">This project was a huge success. Faculty and students’ physical health improved. The blood levels of students improved by 30%. After the project, students made millets as part of their daily meal.</w:t>
      </w:r>
    </w:p>
    <w:p w:rsidR="00000000" w:rsidDel="00000000" w:rsidP="00000000" w:rsidRDefault="00000000" w:rsidRPr="00000000" w14:paraId="0000009F">
      <w:pPr>
        <w:numPr>
          <w:ilvl w:val="0"/>
          <w:numId w:val="2"/>
        </w:numPr>
        <w:pBdr>
          <w:top w:space="0" w:sz="0" w:val="nil"/>
          <w:left w:space="0" w:sz="0" w:val="nil"/>
          <w:bottom w:space="0" w:sz="0" w:val="nil"/>
          <w:right w:space="0" w:sz="0" w:val="nil"/>
          <w:between w:space="0" w:sz="0" w:val="nil"/>
        </w:pBdr>
        <w:spacing w:before="65" w:line="276" w:lineRule="auto"/>
        <w:ind w:left="817" w:hanging="360"/>
        <w:jc w:val="both"/>
        <w:rPr>
          <w:b w:val="1"/>
          <w:color w:val="000000"/>
        </w:rPr>
      </w:pPr>
      <w:r w:rsidDel="00000000" w:rsidR="00000000" w:rsidRPr="00000000">
        <w:rPr>
          <w:color w:val="000000"/>
          <w:rtl w:val="0"/>
        </w:rPr>
        <w:t xml:space="preserve">This practice was a huge success. Faculty and students’ mental well- being improved. 15%of the students from red zone could transform themselves to green zone. 25%of the students from orange zone could transform themselves to green zone. </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76" w:lineRule="auto"/>
        <w:jc w:val="both"/>
        <w:rPr>
          <w:b w:val="1"/>
          <w:color w:val="00000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76" w:lineRule="auto"/>
        <w:jc w:val="both"/>
        <w:rPr>
          <w:b w:val="1"/>
          <w:color w:val="000000"/>
        </w:rPr>
      </w:pPr>
      <w:r w:rsidDel="00000000" w:rsidR="00000000" w:rsidRPr="00000000">
        <w:rPr>
          <w:b w:val="1"/>
          <w:color w:val="000000"/>
          <w:rtl w:val="0"/>
        </w:rPr>
        <w:t xml:space="preserve">Problems Encountered and Resources Required</w:t>
      </w:r>
    </w:p>
    <w:p w:rsidR="00000000" w:rsidDel="00000000" w:rsidP="00000000" w:rsidRDefault="00000000" w:rsidRPr="00000000" w14:paraId="000000A2">
      <w:pPr>
        <w:numPr>
          <w:ilvl w:val="0"/>
          <w:numId w:val="2"/>
        </w:numPr>
        <w:pBdr>
          <w:top w:space="0" w:sz="0" w:val="nil"/>
          <w:left w:space="0" w:sz="0" w:val="nil"/>
          <w:bottom w:space="0" w:sz="0" w:val="nil"/>
          <w:right w:space="0" w:sz="0" w:val="nil"/>
          <w:between w:space="0" w:sz="0" w:val="nil"/>
        </w:pBdr>
        <w:spacing w:before="92" w:line="276" w:lineRule="auto"/>
        <w:ind w:left="817" w:hanging="360"/>
        <w:jc w:val="both"/>
        <w:rPr>
          <w:color w:val="000000"/>
        </w:rPr>
      </w:pPr>
      <w:r w:rsidDel="00000000" w:rsidR="00000000" w:rsidRPr="00000000">
        <w:rPr>
          <w:color w:val="000000"/>
          <w:rtl w:val="0"/>
        </w:rPr>
        <w:t xml:space="preserve">Initially, students did not enjoy the millet meal because of taste and texture. But, the orientation sessions by NIN experts solved the problems.</w:t>
      </w:r>
    </w:p>
    <w:p w:rsidR="00000000" w:rsidDel="00000000" w:rsidP="00000000" w:rsidRDefault="00000000" w:rsidRPr="00000000" w14:paraId="000000A3">
      <w:pPr>
        <w:spacing w:line="276" w:lineRule="auto"/>
        <w:jc w:val="both"/>
        <w:rPr>
          <w:color w:val="000000"/>
        </w:rPr>
      </w:pPr>
      <w:r w:rsidDel="00000000" w:rsidR="00000000" w:rsidRPr="00000000">
        <w:rPr>
          <w:rtl w:val="0"/>
        </w:rPr>
      </w:r>
    </w:p>
    <w:p w:rsidR="00000000" w:rsidDel="00000000" w:rsidP="00000000" w:rsidRDefault="00000000" w:rsidRPr="00000000" w14:paraId="000000A4">
      <w:pPr>
        <w:spacing w:line="276" w:lineRule="auto"/>
        <w:jc w:val="both"/>
        <w:rPr>
          <w:b w:val="1"/>
        </w:rPr>
      </w:pPr>
      <w:r w:rsidDel="00000000" w:rsidR="00000000" w:rsidRPr="00000000">
        <w:rPr>
          <w:b w:val="1"/>
          <w:rtl w:val="0"/>
        </w:rPr>
        <w:t xml:space="preserve">Best Practice -2</w:t>
      </w:r>
    </w:p>
    <w:p w:rsidR="00000000" w:rsidDel="00000000" w:rsidP="00000000" w:rsidRDefault="00000000" w:rsidRPr="00000000" w14:paraId="000000A5">
      <w:pPr>
        <w:spacing w:line="276" w:lineRule="auto"/>
        <w:jc w:val="both"/>
        <w:rPr/>
      </w:pPr>
      <w:r w:rsidDel="00000000" w:rsidR="00000000" w:rsidRPr="00000000">
        <w:rPr>
          <w:rtl w:val="0"/>
        </w:rPr>
      </w:r>
    </w:p>
    <w:p w:rsidR="00000000" w:rsidDel="00000000" w:rsidP="00000000" w:rsidRDefault="00000000" w:rsidRPr="00000000" w14:paraId="000000A6">
      <w:pPr>
        <w:spacing w:line="276" w:lineRule="auto"/>
        <w:ind w:firstLine="720"/>
        <w:jc w:val="both"/>
        <w:rPr/>
      </w:pPr>
      <w:r w:rsidDel="00000000" w:rsidR="00000000" w:rsidRPr="00000000">
        <w:rPr>
          <w:b w:val="1"/>
          <w:rtl w:val="0"/>
        </w:rPr>
        <w:t xml:space="preserve">Student council elections</w:t>
      </w:r>
      <w:r w:rsidDel="00000000" w:rsidR="00000000" w:rsidRPr="00000000">
        <w:rPr>
          <w:rtl w:val="0"/>
        </w:rPr>
        <w:t xml:space="preserve"> are a cornerstone of student governance within our college, offering students a platform to voice their opinions, advocate for change, and develop leadership skills. The following process typically involves several key stages, each designed to ensure fairness, transparency, and democratic participation. At the beginning of every academic year students’ advisory and election committee invites for nominations for new student council.</w:t>
      </w:r>
    </w:p>
    <w:p w:rsidR="00000000" w:rsidDel="00000000" w:rsidP="00000000" w:rsidRDefault="00000000" w:rsidRPr="00000000" w14:paraId="000000A7">
      <w:pPr>
        <w:spacing w:line="276" w:lineRule="auto"/>
        <w:ind w:firstLine="720"/>
        <w:jc w:val="both"/>
        <w:rPr/>
      </w:pPr>
      <w:r w:rsidDel="00000000" w:rsidR="00000000" w:rsidRPr="00000000">
        <w:rPr>
          <w:rtl w:val="0"/>
        </w:rPr>
        <w:t xml:space="preserve">The student council typically consists of a diverse group of elected representatives who serve as advocates for their peers and work collaboratively to address student concerns, organize events, and implement initiatives to enhance the college community. </w:t>
      </w:r>
    </w:p>
    <w:p w:rsidR="00000000" w:rsidDel="00000000" w:rsidP="00000000" w:rsidRDefault="00000000" w:rsidRPr="00000000" w14:paraId="000000A8">
      <w:pPr>
        <w:spacing w:line="276" w:lineRule="auto"/>
        <w:ind w:firstLine="720"/>
        <w:jc w:val="both"/>
        <w:rPr/>
      </w:pPr>
      <w:r w:rsidDel="00000000" w:rsidR="00000000" w:rsidRPr="00000000">
        <w:rPr>
          <w:rtl w:val="0"/>
        </w:rPr>
      </w:r>
    </w:p>
    <w:p w:rsidR="00000000" w:rsidDel="00000000" w:rsidP="00000000" w:rsidRDefault="00000000" w:rsidRPr="00000000" w14:paraId="000000A9">
      <w:pPr>
        <w:spacing w:line="276" w:lineRule="auto"/>
        <w:jc w:val="both"/>
        <w:rPr/>
      </w:pPr>
      <w:r w:rsidDel="00000000" w:rsidR="00000000" w:rsidRPr="00000000">
        <w:rPr>
          <w:rtl w:val="0"/>
        </w:rPr>
        <w:t xml:space="preserve">The following are the members of our college students’ council</w:t>
      </w:r>
    </w:p>
    <w:p w:rsidR="00000000" w:rsidDel="00000000" w:rsidP="00000000" w:rsidRDefault="00000000" w:rsidRPr="00000000" w14:paraId="000000AA">
      <w:pPr>
        <w:spacing w:line="276" w:lineRule="auto"/>
        <w:jc w:val="both"/>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Captain: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captain serves as the chief of the student council, providing leadership, direction, and vision for the organization. They preside over meetings, represent the student body to college administration.</w:t>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Vice-Captain: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vice-captain assists the captain in their duties and assumes leadership in their absence. </w:t>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Secretary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general secretary manages administrative tasks, facilitates communication, and ensures smooth operations within the student council and with stakeholders.</w:t>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Mess Secretary: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our college works under residential pattern, the Mess secretary is responsible to look after the mess related issues such as cleanliness of mess hall , Hygiene conditions of cooking and store room, discipline of students while arranging food. </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Cultural secretary: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cultural secretary organizes events, celebrates diversity, and promotes cultural exchange, fostering inclusivity and understanding within the student community.</w:t>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Sports secretary: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sports secretary coordinates sports events, encourages participation, and fosters teamwork, promoting a healthy and active lifestyle among students.</w:t>
      </w:r>
    </w:p>
    <w:p w:rsidR="00000000" w:rsidDel="00000000" w:rsidP="00000000" w:rsidRDefault="00000000" w:rsidRPr="00000000" w14:paraId="000000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 Secretary: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health secretary promotes wellness initiatives, organizes health-related events, and advocates for the physical and mental well-being of students.</w:t>
      </w:r>
    </w:p>
    <w:p w:rsidR="00000000" w:rsidDel="00000000" w:rsidP="00000000" w:rsidRDefault="00000000" w:rsidRPr="00000000" w14:paraId="000000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b w:val="1"/>
          <w:rtl w:val="0"/>
        </w:rPr>
        <w:t xml:space="preserve">Library Secretary: </w:t>
      </w:r>
      <w:r w:rsidDel="00000000" w:rsidR="00000000" w:rsidRPr="00000000">
        <w:rPr>
          <w:rtl w:val="0"/>
        </w:rPr>
        <w:t xml:space="preserve">The library secretary coordinates in issuing the newspapers,reference books and the required study materials to the students. </w:t>
      </w:r>
    </w:p>
    <w:p w:rsidR="00000000" w:rsidDel="00000000" w:rsidP="00000000" w:rsidRDefault="00000000" w:rsidRPr="00000000" w14:paraId="000000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House Representatives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House representatives are elected to represent the interests and concerns of students within their respective grade levels. They serve as a voice for their peers and collaborate with council members to address specific issues affecting their class.</w:t>
      </w:r>
    </w:p>
    <w:p w:rsidR="00000000" w:rsidDel="00000000" w:rsidP="00000000" w:rsidRDefault="00000000" w:rsidRPr="00000000" w14:paraId="000000B4">
      <w:pPr>
        <w:spacing w:line="276" w:lineRule="auto"/>
        <w:jc w:val="both"/>
        <w:rPr>
          <w:b w:val="1"/>
        </w:rPr>
      </w:pPr>
      <w:r w:rsidDel="00000000" w:rsidR="00000000" w:rsidRPr="00000000">
        <w:rPr>
          <w:rtl w:val="0"/>
        </w:rPr>
      </w:r>
    </w:p>
    <w:p w:rsidR="00000000" w:rsidDel="00000000" w:rsidP="00000000" w:rsidRDefault="00000000" w:rsidRPr="00000000" w14:paraId="000000B5">
      <w:pPr>
        <w:spacing w:line="276" w:lineRule="auto"/>
        <w:jc w:val="both"/>
        <w:rPr>
          <w:b w:val="1"/>
        </w:rPr>
      </w:pPr>
      <w:r w:rsidDel="00000000" w:rsidR="00000000" w:rsidRPr="00000000">
        <w:rPr>
          <w:rtl w:val="0"/>
        </w:rPr>
      </w:r>
    </w:p>
    <w:p w:rsidR="00000000" w:rsidDel="00000000" w:rsidP="00000000" w:rsidRDefault="00000000" w:rsidRPr="00000000" w14:paraId="000000B6">
      <w:pPr>
        <w:spacing w:line="276" w:lineRule="auto"/>
        <w:jc w:val="both"/>
        <w:rPr>
          <w:b w:val="1"/>
        </w:rPr>
      </w:pPr>
      <w:r w:rsidDel="00000000" w:rsidR="00000000" w:rsidRPr="00000000">
        <w:rPr>
          <w:rtl w:val="0"/>
        </w:rPr>
      </w:r>
    </w:p>
    <w:p w:rsidR="00000000" w:rsidDel="00000000" w:rsidP="00000000" w:rsidRDefault="00000000" w:rsidRPr="00000000" w14:paraId="000000B7">
      <w:pPr>
        <w:spacing w:line="276" w:lineRule="auto"/>
        <w:jc w:val="both"/>
        <w:rPr>
          <w:b w:val="1"/>
        </w:rPr>
      </w:pPr>
      <w:r w:rsidDel="00000000" w:rsidR="00000000" w:rsidRPr="00000000">
        <w:rPr>
          <w:rtl w:val="0"/>
        </w:rPr>
      </w:r>
    </w:p>
    <w:p w:rsidR="00000000" w:rsidDel="00000000" w:rsidP="00000000" w:rsidRDefault="00000000" w:rsidRPr="00000000" w14:paraId="000000B8">
      <w:pPr>
        <w:spacing w:line="276" w:lineRule="auto"/>
        <w:jc w:val="both"/>
        <w:rPr>
          <w:b w:val="1"/>
        </w:rPr>
      </w:pPr>
      <w:r w:rsidDel="00000000" w:rsidR="00000000" w:rsidRPr="00000000">
        <w:rPr>
          <w:b w:val="1"/>
          <w:rtl w:val="0"/>
        </w:rPr>
        <w:t xml:space="preserve">Student Council 2023-24</w:t>
      </w:r>
    </w:p>
    <w:p w:rsidR="00000000" w:rsidDel="00000000" w:rsidP="00000000" w:rsidRDefault="00000000" w:rsidRPr="00000000" w14:paraId="000000B9">
      <w:pPr>
        <w:spacing w:line="276" w:lineRule="auto"/>
        <w:jc w:val="both"/>
        <w:rPr/>
      </w:pPr>
      <w:r w:rsidDel="00000000" w:rsidR="00000000" w:rsidRPr="00000000">
        <w:rPr>
          <w:rtl w:val="0"/>
        </w:rPr>
      </w:r>
    </w:p>
    <w:tbl>
      <w:tblPr>
        <w:tblStyle w:val="Table5"/>
        <w:tblW w:w="56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2685"/>
        <w:gridCol w:w="8"/>
        <w:gridCol w:w="2268"/>
        <w:tblGridChange w:id="0">
          <w:tblGrid>
            <w:gridCol w:w="704"/>
            <w:gridCol w:w="2685"/>
            <w:gridCol w:w="8"/>
            <w:gridCol w:w="2268"/>
          </w:tblGrid>
        </w:tblGridChange>
      </w:tblGrid>
      <w:tr>
        <w:trPr>
          <w:cantSplit w:val="0"/>
          <w:tblHeader w:val="0"/>
        </w:trPr>
        <w:tc>
          <w:tcPr/>
          <w:p w:rsidR="00000000" w:rsidDel="00000000" w:rsidP="00000000" w:rsidRDefault="00000000" w:rsidRPr="00000000" w14:paraId="000000BA">
            <w:pPr>
              <w:spacing w:line="276" w:lineRule="auto"/>
              <w:jc w:val="both"/>
              <w:rPr>
                <w:b w:val="1"/>
              </w:rPr>
            </w:pPr>
            <w:r w:rsidDel="00000000" w:rsidR="00000000" w:rsidRPr="00000000">
              <w:rPr>
                <w:b w:val="1"/>
                <w:rtl w:val="0"/>
              </w:rPr>
              <w:t xml:space="preserve">S.No</w:t>
            </w:r>
          </w:p>
        </w:tc>
        <w:tc>
          <w:tcPr>
            <w:gridSpan w:val="2"/>
          </w:tcPr>
          <w:p w:rsidR="00000000" w:rsidDel="00000000" w:rsidP="00000000" w:rsidRDefault="00000000" w:rsidRPr="00000000" w14:paraId="000000BB">
            <w:pPr>
              <w:spacing w:line="276" w:lineRule="auto"/>
              <w:jc w:val="both"/>
              <w:rPr>
                <w:b w:val="1"/>
              </w:rPr>
            </w:pPr>
            <w:r w:rsidDel="00000000" w:rsidR="00000000" w:rsidRPr="00000000">
              <w:rPr>
                <w:b w:val="1"/>
                <w:rtl w:val="0"/>
              </w:rPr>
              <w:t xml:space="preserve">Name of the student</w:t>
            </w:r>
          </w:p>
        </w:tc>
        <w:tc>
          <w:tcPr/>
          <w:p w:rsidR="00000000" w:rsidDel="00000000" w:rsidP="00000000" w:rsidRDefault="00000000" w:rsidRPr="00000000" w14:paraId="000000BD">
            <w:pPr>
              <w:spacing w:line="276" w:lineRule="auto"/>
              <w:jc w:val="both"/>
              <w:rPr>
                <w:b w:val="1"/>
              </w:rPr>
            </w:pPr>
            <w:r w:rsidDel="00000000" w:rsidR="00000000" w:rsidRPr="00000000">
              <w:rPr>
                <w:b w:val="1"/>
                <w:rtl w:val="0"/>
              </w:rPr>
              <w:t xml:space="preserve">Designation</w:t>
            </w:r>
          </w:p>
        </w:tc>
      </w:tr>
      <w:tr>
        <w:trPr>
          <w:cantSplit w:val="0"/>
          <w:tblHeader w:val="0"/>
        </w:trPr>
        <w:tc>
          <w:tcPr/>
          <w:p w:rsidR="00000000" w:rsidDel="00000000" w:rsidP="00000000" w:rsidRDefault="00000000" w:rsidRPr="00000000" w14:paraId="000000BE">
            <w:pPr>
              <w:spacing w:line="276" w:lineRule="auto"/>
              <w:jc w:val="both"/>
              <w:rPr>
                <w:b w:val="1"/>
              </w:rPr>
            </w:pPr>
            <w:r w:rsidDel="00000000" w:rsidR="00000000" w:rsidRPr="00000000">
              <w:rPr>
                <w:b w:val="1"/>
                <w:rtl w:val="0"/>
              </w:rPr>
              <w:t xml:space="preserve">1.</w:t>
            </w:r>
          </w:p>
        </w:tc>
        <w:tc>
          <w:tcPr>
            <w:gridSpan w:val="2"/>
          </w:tcPr>
          <w:p w:rsidR="00000000" w:rsidDel="00000000" w:rsidP="00000000" w:rsidRDefault="00000000" w:rsidRPr="00000000" w14:paraId="000000BF">
            <w:pPr>
              <w:spacing w:line="276" w:lineRule="auto"/>
              <w:jc w:val="both"/>
              <w:rPr/>
            </w:pPr>
            <w:r w:rsidDel="00000000" w:rsidR="00000000" w:rsidRPr="00000000">
              <w:rPr>
                <w:rtl w:val="0"/>
              </w:rPr>
              <w:t xml:space="preserve">K. Madhumitha</w:t>
            </w:r>
          </w:p>
        </w:tc>
        <w:tc>
          <w:tcPr/>
          <w:p w:rsidR="00000000" w:rsidDel="00000000" w:rsidP="00000000" w:rsidRDefault="00000000" w:rsidRPr="00000000" w14:paraId="000000C1">
            <w:pPr>
              <w:spacing w:line="276" w:lineRule="auto"/>
              <w:jc w:val="both"/>
              <w:rPr/>
            </w:pPr>
            <w:r w:rsidDel="00000000" w:rsidR="00000000" w:rsidRPr="00000000">
              <w:rPr>
                <w:rtl w:val="0"/>
              </w:rPr>
              <w:t xml:space="preserve">Captain</w:t>
            </w:r>
          </w:p>
        </w:tc>
      </w:tr>
      <w:tr>
        <w:trPr>
          <w:cantSplit w:val="0"/>
          <w:tblHeader w:val="0"/>
        </w:trPr>
        <w:tc>
          <w:tcPr/>
          <w:p w:rsidR="00000000" w:rsidDel="00000000" w:rsidP="00000000" w:rsidRDefault="00000000" w:rsidRPr="00000000" w14:paraId="000000C2">
            <w:pPr>
              <w:spacing w:line="276" w:lineRule="auto"/>
              <w:jc w:val="both"/>
              <w:rPr>
                <w:b w:val="1"/>
              </w:rPr>
            </w:pPr>
            <w:r w:rsidDel="00000000" w:rsidR="00000000" w:rsidRPr="00000000">
              <w:rPr>
                <w:b w:val="1"/>
                <w:rtl w:val="0"/>
              </w:rPr>
              <w:t xml:space="preserve">2.</w:t>
            </w:r>
          </w:p>
        </w:tc>
        <w:tc>
          <w:tcPr>
            <w:gridSpan w:val="2"/>
          </w:tcPr>
          <w:p w:rsidR="00000000" w:rsidDel="00000000" w:rsidP="00000000" w:rsidRDefault="00000000" w:rsidRPr="00000000" w14:paraId="000000C3">
            <w:pPr>
              <w:spacing w:line="276" w:lineRule="auto"/>
              <w:jc w:val="both"/>
              <w:rPr/>
            </w:pPr>
            <w:r w:rsidDel="00000000" w:rsidR="00000000" w:rsidRPr="00000000">
              <w:rPr>
                <w:rtl w:val="0"/>
              </w:rPr>
              <w:t xml:space="preserve">Shireesha</w:t>
            </w:r>
          </w:p>
        </w:tc>
        <w:tc>
          <w:tcPr/>
          <w:p w:rsidR="00000000" w:rsidDel="00000000" w:rsidP="00000000" w:rsidRDefault="00000000" w:rsidRPr="00000000" w14:paraId="000000C5">
            <w:pPr>
              <w:spacing w:line="276" w:lineRule="auto"/>
              <w:jc w:val="both"/>
              <w:rPr/>
            </w:pPr>
            <w:r w:rsidDel="00000000" w:rsidR="00000000" w:rsidRPr="00000000">
              <w:rPr>
                <w:rtl w:val="0"/>
              </w:rPr>
              <w:t xml:space="preserve">Vice- Captain</w:t>
            </w:r>
          </w:p>
        </w:tc>
      </w:tr>
      <w:tr>
        <w:trPr>
          <w:cantSplit w:val="0"/>
          <w:tblHeader w:val="0"/>
        </w:trPr>
        <w:tc>
          <w:tcPr/>
          <w:p w:rsidR="00000000" w:rsidDel="00000000" w:rsidP="00000000" w:rsidRDefault="00000000" w:rsidRPr="00000000" w14:paraId="000000C6">
            <w:pPr>
              <w:spacing w:line="276" w:lineRule="auto"/>
              <w:jc w:val="both"/>
              <w:rPr/>
            </w:pPr>
            <w:r w:rsidDel="00000000" w:rsidR="00000000" w:rsidRPr="00000000">
              <w:rPr>
                <w:b w:val="1"/>
                <w:rtl w:val="0"/>
              </w:rPr>
              <w:t xml:space="preserve">3</w:t>
            </w:r>
            <w:r w:rsidDel="00000000" w:rsidR="00000000" w:rsidRPr="00000000">
              <w:rPr>
                <w:rtl w:val="0"/>
              </w:rPr>
              <w:t xml:space="preserve">.</w:t>
            </w:r>
          </w:p>
        </w:tc>
        <w:tc>
          <w:tcPr>
            <w:gridSpan w:val="2"/>
          </w:tcPr>
          <w:p w:rsidR="00000000" w:rsidDel="00000000" w:rsidP="00000000" w:rsidRDefault="00000000" w:rsidRPr="00000000" w14:paraId="000000C7">
            <w:pPr>
              <w:spacing w:line="276" w:lineRule="auto"/>
              <w:jc w:val="both"/>
              <w:rPr/>
            </w:pPr>
            <w:r w:rsidDel="00000000" w:rsidR="00000000" w:rsidRPr="00000000">
              <w:rPr>
                <w:rtl w:val="0"/>
              </w:rPr>
              <w:t xml:space="preserve">N.Lahari</w:t>
            </w:r>
          </w:p>
        </w:tc>
        <w:tc>
          <w:tcPr/>
          <w:p w:rsidR="00000000" w:rsidDel="00000000" w:rsidP="00000000" w:rsidRDefault="00000000" w:rsidRPr="00000000" w14:paraId="000000C9">
            <w:pPr>
              <w:spacing w:line="276" w:lineRule="auto"/>
              <w:jc w:val="both"/>
              <w:rPr/>
            </w:pPr>
            <w:r w:rsidDel="00000000" w:rsidR="00000000" w:rsidRPr="00000000">
              <w:rPr>
                <w:rtl w:val="0"/>
              </w:rPr>
              <w:t xml:space="preserve">General Secretary</w:t>
            </w:r>
          </w:p>
        </w:tc>
      </w:tr>
      <w:tr>
        <w:trPr>
          <w:cantSplit w:val="0"/>
          <w:tblHeader w:val="0"/>
        </w:trPr>
        <w:tc>
          <w:tcPr/>
          <w:p w:rsidR="00000000" w:rsidDel="00000000" w:rsidP="00000000" w:rsidRDefault="00000000" w:rsidRPr="00000000" w14:paraId="000000CA">
            <w:pPr>
              <w:spacing w:line="276" w:lineRule="auto"/>
              <w:jc w:val="both"/>
              <w:rPr>
                <w:b w:val="1"/>
              </w:rPr>
            </w:pPr>
            <w:r w:rsidDel="00000000" w:rsidR="00000000" w:rsidRPr="00000000">
              <w:rPr>
                <w:b w:val="1"/>
                <w:rtl w:val="0"/>
              </w:rPr>
              <w:t xml:space="preserve">4.</w:t>
            </w:r>
          </w:p>
        </w:tc>
        <w:tc>
          <w:tcPr>
            <w:gridSpan w:val="2"/>
          </w:tcPr>
          <w:p w:rsidR="00000000" w:rsidDel="00000000" w:rsidP="00000000" w:rsidRDefault="00000000" w:rsidRPr="00000000" w14:paraId="000000CB">
            <w:pPr>
              <w:spacing w:line="276" w:lineRule="auto"/>
              <w:jc w:val="both"/>
              <w:rPr/>
            </w:pPr>
            <w:r w:rsidDel="00000000" w:rsidR="00000000" w:rsidRPr="00000000">
              <w:rPr>
                <w:rtl w:val="0"/>
              </w:rPr>
              <w:t xml:space="preserve">Akshitha</w:t>
            </w:r>
          </w:p>
        </w:tc>
        <w:tc>
          <w:tcPr/>
          <w:p w:rsidR="00000000" w:rsidDel="00000000" w:rsidP="00000000" w:rsidRDefault="00000000" w:rsidRPr="00000000" w14:paraId="000000CD">
            <w:pPr>
              <w:spacing w:line="276" w:lineRule="auto"/>
              <w:jc w:val="both"/>
              <w:rPr/>
            </w:pPr>
            <w:r w:rsidDel="00000000" w:rsidR="00000000" w:rsidRPr="00000000">
              <w:rPr>
                <w:rtl w:val="0"/>
              </w:rPr>
              <w:t xml:space="preserve">Mess Secretary</w:t>
            </w:r>
          </w:p>
        </w:tc>
      </w:tr>
      <w:tr>
        <w:trPr>
          <w:cantSplit w:val="0"/>
          <w:tblHeader w:val="0"/>
        </w:trPr>
        <w:tc>
          <w:tcPr/>
          <w:p w:rsidR="00000000" w:rsidDel="00000000" w:rsidP="00000000" w:rsidRDefault="00000000" w:rsidRPr="00000000" w14:paraId="000000CE">
            <w:pPr>
              <w:spacing w:line="276" w:lineRule="auto"/>
              <w:jc w:val="both"/>
              <w:rPr>
                <w:b w:val="1"/>
              </w:rPr>
            </w:pPr>
            <w:r w:rsidDel="00000000" w:rsidR="00000000" w:rsidRPr="00000000">
              <w:rPr>
                <w:b w:val="1"/>
                <w:rtl w:val="0"/>
              </w:rPr>
              <w:t xml:space="preserve">5.</w:t>
            </w:r>
          </w:p>
        </w:tc>
        <w:tc>
          <w:tcPr>
            <w:gridSpan w:val="2"/>
          </w:tcPr>
          <w:p w:rsidR="00000000" w:rsidDel="00000000" w:rsidP="00000000" w:rsidRDefault="00000000" w:rsidRPr="00000000" w14:paraId="000000CF">
            <w:pPr>
              <w:spacing w:line="276" w:lineRule="auto"/>
              <w:jc w:val="both"/>
              <w:rPr/>
            </w:pPr>
            <w:r w:rsidDel="00000000" w:rsidR="00000000" w:rsidRPr="00000000">
              <w:rPr>
                <w:rtl w:val="0"/>
              </w:rPr>
              <w:t xml:space="preserve">M.Mounika</w:t>
            </w:r>
          </w:p>
        </w:tc>
        <w:tc>
          <w:tcPr/>
          <w:p w:rsidR="00000000" w:rsidDel="00000000" w:rsidP="00000000" w:rsidRDefault="00000000" w:rsidRPr="00000000" w14:paraId="000000D1">
            <w:pPr>
              <w:spacing w:line="276" w:lineRule="auto"/>
              <w:jc w:val="both"/>
              <w:rPr/>
            </w:pPr>
            <w:r w:rsidDel="00000000" w:rsidR="00000000" w:rsidRPr="00000000">
              <w:rPr>
                <w:rtl w:val="0"/>
              </w:rPr>
              <w:t xml:space="preserve">Health Secretary</w:t>
            </w:r>
          </w:p>
        </w:tc>
      </w:tr>
      <w:tr>
        <w:trPr>
          <w:cantSplit w:val="0"/>
          <w:tblHeader w:val="0"/>
        </w:trPr>
        <w:tc>
          <w:tcPr/>
          <w:p w:rsidR="00000000" w:rsidDel="00000000" w:rsidP="00000000" w:rsidRDefault="00000000" w:rsidRPr="00000000" w14:paraId="000000D2">
            <w:pPr>
              <w:spacing w:line="276" w:lineRule="auto"/>
              <w:jc w:val="both"/>
              <w:rPr/>
            </w:pPr>
            <w:r w:rsidDel="00000000" w:rsidR="00000000" w:rsidRPr="00000000">
              <w:rPr>
                <w:b w:val="1"/>
                <w:rtl w:val="0"/>
              </w:rPr>
              <w:t xml:space="preserve">6</w:t>
            </w:r>
            <w:r w:rsidDel="00000000" w:rsidR="00000000" w:rsidRPr="00000000">
              <w:rPr>
                <w:rtl w:val="0"/>
              </w:rPr>
              <w:t xml:space="preserve">. </w:t>
            </w:r>
          </w:p>
        </w:tc>
        <w:tc>
          <w:tcPr>
            <w:gridSpan w:val="2"/>
          </w:tcPr>
          <w:p w:rsidR="00000000" w:rsidDel="00000000" w:rsidP="00000000" w:rsidRDefault="00000000" w:rsidRPr="00000000" w14:paraId="000000D3">
            <w:pPr>
              <w:spacing w:line="276" w:lineRule="auto"/>
              <w:jc w:val="both"/>
              <w:rPr/>
            </w:pPr>
            <w:r w:rsidDel="00000000" w:rsidR="00000000" w:rsidRPr="00000000">
              <w:rPr>
                <w:rtl w:val="0"/>
              </w:rPr>
              <w:t xml:space="preserve">Swarna</w:t>
            </w:r>
          </w:p>
        </w:tc>
        <w:tc>
          <w:tcPr/>
          <w:p w:rsidR="00000000" w:rsidDel="00000000" w:rsidP="00000000" w:rsidRDefault="00000000" w:rsidRPr="00000000" w14:paraId="000000D5">
            <w:pPr>
              <w:spacing w:line="276" w:lineRule="auto"/>
              <w:jc w:val="both"/>
              <w:rPr/>
            </w:pPr>
            <w:r w:rsidDel="00000000" w:rsidR="00000000" w:rsidRPr="00000000">
              <w:rPr>
                <w:rtl w:val="0"/>
              </w:rPr>
              <w:t xml:space="preserve">Sports Secretary</w:t>
            </w:r>
          </w:p>
        </w:tc>
      </w:tr>
      <w:tr>
        <w:trPr>
          <w:cantSplit w:val="0"/>
          <w:tblHeader w:val="0"/>
        </w:trPr>
        <w:tc>
          <w:tcPr/>
          <w:p w:rsidR="00000000" w:rsidDel="00000000" w:rsidP="00000000" w:rsidRDefault="00000000" w:rsidRPr="00000000" w14:paraId="000000D6">
            <w:pPr>
              <w:spacing w:line="276" w:lineRule="auto"/>
              <w:jc w:val="both"/>
              <w:rPr>
                <w:b w:val="1"/>
              </w:rPr>
            </w:pPr>
            <w:r w:rsidDel="00000000" w:rsidR="00000000" w:rsidRPr="00000000">
              <w:rPr>
                <w:b w:val="1"/>
                <w:rtl w:val="0"/>
              </w:rPr>
              <w:t xml:space="preserve">7.</w:t>
            </w:r>
          </w:p>
        </w:tc>
        <w:tc>
          <w:tcPr>
            <w:gridSpan w:val="2"/>
          </w:tcPr>
          <w:p w:rsidR="00000000" w:rsidDel="00000000" w:rsidP="00000000" w:rsidRDefault="00000000" w:rsidRPr="00000000" w14:paraId="000000D7">
            <w:pPr>
              <w:spacing w:line="276" w:lineRule="auto"/>
              <w:jc w:val="both"/>
              <w:rPr/>
            </w:pPr>
            <w:r w:rsidDel="00000000" w:rsidR="00000000" w:rsidRPr="00000000">
              <w:rPr>
                <w:rtl w:val="0"/>
              </w:rPr>
              <w:t xml:space="preserve">Shruthi</w:t>
            </w:r>
          </w:p>
        </w:tc>
        <w:tc>
          <w:tcPr/>
          <w:p w:rsidR="00000000" w:rsidDel="00000000" w:rsidP="00000000" w:rsidRDefault="00000000" w:rsidRPr="00000000" w14:paraId="000000D9">
            <w:pPr>
              <w:spacing w:line="276" w:lineRule="auto"/>
              <w:jc w:val="both"/>
              <w:rPr/>
            </w:pPr>
            <w:r w:rsidDel="00000000" w:rsidR="00000000" w:rsidRPr="00000000">
              <w:rPr>
                <w:rtl w:val="0"/>
              </w:rPr>
              <w:t xml:space="preserve">Cultural secretary</w:t>
            </w:r>
          </w:p>
        </w:tc>
      </w:tr>
      <w:tr>
        <w:trPr>
          <w:cantSplit w:val="0"/>
          <w:tblHeader w:val="0"/>
        </w:trPr>
        <w:tc>
          <w:tcPr/>
          <w:p w:rsidR="00000000" w:rsidDel="00000000" w:rsidP="00000000" w:rsidRDefault="00000000" w:rsidRPr="00000000" w14:paraId="000000DA">
            <w:pPr>
              <w:spacing w:line="276" w:lineRule="auto"/>
              <w:jc w:val="both"/>
              <w:rPr>
                <w:b w:val="1"/>
              </w:rPr>
            </w:pPr>
            <w:r w:rsidDel="00000000" w:rsidR="00000000" w:rsidRPr="00000000">
              <w:rPr>
                <w:b w:val="1"/>
                <w:rtl w:val="0"/>
              </w:rPr>
              <w:t xml:space="preserve">8.</w:t>
            </w:r>
          </w:p>
        </w:tc>
        <w:tc>
          <w:tcPr/>
          <w:p w:rsidR="00000000" w:rsidDel="00000000" w:rsidP="00000000" w:rsidRDefault="00000000" w:rsidRPr="00000000" w14:paraId="000000DB">
            <w:pPr>
              <w:spacing w:line="276" w:lineRule="auto"/>
              <w:jc w:val="both"/>
              <w:rPr/>
            </w:pPr>
            <w:r w:rsidDel="00000000" w:rsidR="00000000" w:rsidRPr="00000000">
              <w:rPr>
                <w:rtl w:val="0"/>
              </w:rPr>
              <w:t xml:space="preserve">S.Harini</w:t>
            </w:r>
          </w:p>
        </w:tc>
        <w:tc>
          <w:tcPr>
            <w:gridSpan w:val="2"/>
          </w:tcPr>
          <w:p w:rsidR="00000000" w:rsidDel="00000000" w:rsidP="00000000" w:rsidRDefault="00000000" w:rsidRPr="00000000" w14:paraId="000000DC">
            <w:pPr>
              <w:spacing w:line="276" w:lineRule="auto"/>
              <w:jc w:val="both"/>
              <w:rPr/>
            </w:pPr>
            <w:r w:rsidDel="00000000" w:rsidR="00000000" w:rsidRPr="00000000">
              <w:rPr>
                <w:rtl w:val="0"/>
              </w:rPr>
              <w:t xml:space="preserve">Library Secretary</w:t>
            </w:r>
          </w:p>
        </w:tc>
      </w:tr>
      <w:tr>
        <w:trPr>
          <w:cantSplit w:val="0"/>
          <w:tblHeader w:val="0"/>
        </w:trPr>
        <w:tc>
          <w:tcPr/>
          <w:p w:rsidR="00000000" w:rsidDel="00000000" w:rsidP="00000000" w:rsidRDefault="00000000" w:rsidRPr="00000000" w14:paraId="000000DE">
            <w:pPr>
              <w:spacing w:line="276" w:lineRule="auto"/>
              <w:jc w:val="both"/>
              <w:rPr>
                <w:b w:val="1"/>
              </w:rPr>
            </w:pPr>
            <w:r w:rsidDel="00000000" w:rsidR="00000000" w:rsidRPr="00000000">
              <w:rPr>
                <w:b w:val="1"/>
                <w:rtl w:val="0"/>
              </w:rPr>
              <w:t xml:space="preserve">9</w:t>
            </w:r>
          </w:p>
        </w:tc>
        <w:tc>
          <w:tcPr>
            <w:gridSpan w:val="3"/>
          </w:tcPr>
          <w:p w:rsidR="00000000" w:rsidDel="00000000" w:rsidP="00000000" w:rsidRDefault="00000000" w:rsidRPr="00000000" w14:paraId="000000DF">
            <w:pPr>
              <w:spacing w:line="276" w:lineRule="auto"/>
              <w:jc w:val="both"/>
              <w:rPr/>
            </w:pPr>
            <w:r w:rsidDel="00000000" w:rsidR="00000000" w:rsidRPr="00000000">
              <w:rPr>
                <w:rtl w:val="0"/>
              </w:rPr>
              <w:t xml:space="preserve">All House Representatives</w:t>
            </w:r>
          </w:p>
        </w:tc>
      </w:tr>
    </w:tbl>
    <w:p w:rsidR="00000000" w:rsidDel="00000000" w:rsidP="00000000" w:rsidRDefault="00000000" w:rsidRPr="00000000" w14:paraId="000000E2">
      <w:pPr>
        <w:spacing w:line="276" w:lineRule="auto"/>
        <w:ind w:firstLine="720"/>
        <w:jc w:val="both"/>
        <w:rPr>
          <w:b w:val="1"/>
        </w:rPr>
      </w:pPr>
      <w:r w:rsidDel="00000000" w:rsidR="00000000" w:rsidRPr="00000000">
        <w:rPr>
          <w:b w:val="1"/>
          <w:rtl w:val="0"/>
        </w:rPr>
        <w:t xml:space="preserve">Student Advisory Committee/ Election committee for Student council elections</w:t>
      </w:r>
    </w:p>
    <w:p w:rsidR="00000000" w:rsidDel="00000000" w:rsidP="00000000" w:rsidRDefault="00000000" w:rsidRPr="00000000" w14:paraId="000000E3">
      <w:pPr>
        <w:spacing w:line="276" w:lineRule="auto"/>
        <w:jc w:val="both"/>
        <w:rPr/>
      </w:pPr>
      <w:r w:rsidDel="00000000" w:rsidR="00000000" w:rsidRPr="00000000">
        <w:rPr>
          <w:rtl w:val="0"/>
        </w:rPr>
      </w:r>
    </w:p>
    <w:tbl>
      <w:tblPr>
        <w:tblStyle w:val="Table6"/>
        <w:tblW w:w="65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111"/>
        <w:gridCol w:w="1701"/>
        <w:tblGridChange w:id="0">
          <w:tblGrid>
            <w:gridCol w:w="704"/>
            <w:gridCol w:w="4111"/>
            <w:gridCol w:w="1701"/>
          </w:tblGrid>
        </w:tblGridChange>
      </w:tblGrid>
      <w:tr>
        <w:trPr>
          <w:cantSplit w:val="0"/>
          <w:tblHeader w:val="0"/>
        </w:trPr>
        <w:tc>
          <w:tcPr/>
          <w:p w:rsidR="00000000" w:rsidDel="00000000" w:rsidP="00000000" w:rsidRDefault="00000000" w:rsidRPr="00000000" w14:paraId="000000E4">
            <w:pPr>
              <w:spacing w:line="276" w:lineRule="auto"/>
              <w:jc w:val="both"/>
              <w:rPr/>
            </w:pPr>
            <w:r w:rsidDel="00000000" w:rsidR="00000000" w:rsidRPr="00000000">
              <w:rPr>
                <w:rtl w:val="0"/>
              </w:rPr>
              <w:t xml:space="preserve">S.No</w:t>
            </w:r>
          </w:p>
        </w:tc>
        <w:tc>
          <w:tcPr/>
          <w:p w:rsidR="00000000" w:rsidDel="00000000" w:rsidP="00000000" w:rsidRDefault="00000000" w:rsidRPr="00000000" w14:paraId="000000E5">
            <w:pPr>
              <w:spacing w:line="276" w:lineRule="auto"/>
              <w:jc w:val="both"/>
              <w:rPr/>
            </w:pPr>
            <w:r w:rsidDel="00000000" w:rsidR="00000000" w:rsidRPr="00000000">
              <w:rPr>
                <w:rtl w:val="0"/>
              </w:rPr>
              <w:t xml:space="preserve">Name </w:t>
            </w:r>
          </w:p>
        </w:tc>
        <w:tc>
          <w:tcPr/>
          <w:p w:rsidR="00000000" w:rsidDel="00000000" w:rsidP="00000000" w:rsidRDefault="00000000" w:rsidRPr="00000000" w14:paraId="000000E6">
            <w:pPr>
              <w:spacing w:line="276" w:lineRule="auto"/>
              <w:jc w:val="both"/>
              <w:rPr/>
            </w:pPr>
            <w:r w:rsidDel="00000000" w:rsidR="00000000" w:rsidRPr="00000000">
              <w:rPr>
                <w:rtl w:val="0"/>
              </w:rPr>
              <w:t xml:space="preserve">Designation</w:t>
            </w:r>
          </w:p>
        </w:tc>
      </w:tr>
      <w:tr>
        <w:trPr>
          <w:cantSplit w:val="0"/>
          <w:tblHeader w:val="0"/>
        </w:trPr>
        <w:tc>
          <w:tcPr/>
          <w:p w:rsidR="00000000" w:rsidDel="00000000" w:rsidP="00000000" w:rsidRDefault="00000000" w:rsidRPr="00000000" w14:paraId="000000E7">
            <w:pPr>
              <w:spacing w:line="276" w:lineRule="auto"/>
              <w:jc w:val="both"/>
              <w:rPr>
                <w:b w:val="1"/>
              </w:rPr>
            </w:pPr>
            <w:r w:rsidDel="00000000" w:rsidR="00000000" w:rsidRPr="00000000">
              <w:rPr>
                <w:b w:val="1"/>
                <w:rtl w:val="0"/>
              </w:rPr>
              <w:t xml:space="preserve">1.</w:t>
            </w:r>
          </w:p>
        </w:tc>
        <w:tc>
          <w:tcPr/>
          <w:p w:rsidR="00000000" w:rsidDel="00000000" w:rsidP="00000000" w:rsidRDefault="00000000" w:rsidRPr="00000000" w14:paraId="000000E8">
            <w:pPr>
              <w:spacing w:line="276" w:lineRule="auto"/>
              <w:jc w:val="both"/>
              <w:rPr/>
            </w:pPr>
            <w:r w:rsidDel="00000000" w:rsidR="00000000" w:rsidRPr="00000000">
              <w:rPr>
                <w:rtl w:val="0"/>
              </w:rPr>
              <w:t xml:space="preserve">P.Varalaxmi- Lecturer in History</w:t>
            </w:r>
          </w:p>
        </w:tc>
        <w:tc>
          <w:tcPr/>
          <w:p w:rsidR="00000000" w:rsidDel="00000000" w:rsidP="00000000" w:rsidRDefault="00000000" w:rsidRPr="00000000" w14:paraId="000000E9">
            <w:pPr>
              <w:spacing w:line="276" w:lineRule="auto"/>
              <w:jc w:val="both"/>
              <w:rPr/>
            </w:pPr>
            <w:r w:rsidDel="00000000" w:rsidR="00000000" w:rsidRPr="00000000">
              <w:rPr>
                <w:rtl w:val="0"/>
              </w:rPr>
              <w:t xml:space="preserve">Coordinator</w:t>
            </w:r>
          </w:p>
        </w:tc>
      </w:tr>
      <w:tr>
        <w:trPr>
          <w:cantSplit w:val="0"/>
          <w:tblHeader w:val="0"/>
        </w:trPr>
        <w:tc>
          <w:tcPr/>
          <w:p w:rsidR="00000000" w:rsidDel="00000000" w:rsidP="00000000" w:rsidRDefault="00000000" w:rsidRPr="00000000" w14:paraId="000000EA">
            <w:pPr>
              <w:spacing w:line="276" w:lineRule="auto"/>
              <w:jc w:val="both"/>
              <w:rPr>
                <w:b w:val="1"/>
              </w:rPr>
            </w:pPr>
            <w:r w:rsidDel="00000000" w:rsidR="00000000" w:rsidRPr="00000000">
              <w:rPr>
                <w:b w:val="1"/>
                <w:rtl w:val="0"/>
              </w:rPr>
              <w:t xml:space="preserve">2.</w:t>
            </w:r>
          </w:p>
        </w:tc>
        <w:tc>
          <w:tcPr/>
          <w:p w:rsidR="00000000" w:rsidDel="00000000" w:rsidP="00000000" w:rsidRDefault="00000000" w:rsidRPr="00000000" w14:paraId="000000EB">
            <w:pPr>
              <w:spacing w:line="276" w:lineRule="auto"/>
              <w:jc w:val="both"/>
              <w:rPr/>
            </w:pPr>
            <w:r w:rsidDel="00000000" w:rsidR="00000000" w:rsidRPr="00000000">
              <w:rPr>
                <w:rtl w:val="0"/>
              </w:rPr>
              <w:t xml:space="preserve">K. Vijaya- Lecturer in Political Science</w:t>
            </w:r>
          </w:p>
        </w:tc>
        <w:tc>
          <w:tcPr/>
          <w:p w:rsidR="00000000" w:rsidDel="00000000" w:rsidP="00000000" w:rsidRDefault="00000000" w:rsidRPr="00000000" w14:paraId="000000EC">
            <w:pPr>
              <w:spacing w:line="276" w:lineRule="auto"/>
              <w:jc w:val="both"/>
              <w:rPr/>
            </w:pPr>
            <w:r w:rsidDel="00000000" w:rsidR="00000000" w:rsidRPr="00000000">
              <w:rPr>
                <w:rtl w:val="0"/>
              </w:rPr>
              <w:t xml:space="preserve">Member</w:t>
            </w:r>
          </w:p>
        </w:tc>
      </w:tr>
      <w:tr>
        <w:trPr>
          <w:cantSplit w:val="0"/>
          <w:tblHeader w:val="0"/>
        </w:trPr>
        <w:tc>
          <w:tcPr/>
          <w:p w:rsidR="00000000" w:rsidDel="00000000" w:rsidP="00000000" w:rsidRDefault="00000000" w:rsidRPr="00000000" w14:paraId="000000ED">
            <w:pPr>
              <w:spacing w:line="276" w:lineRule="auto"/>
              <w:jc w:val="both"/>
              <w:rPr>
                <w:b w:val="1"/>
              </w:rPr>
            </w:pPr>
            <w:r w:rsidDel="00000000" w:rsidR="00000000" w:rsidRPr="00000000">
              <w:rPr>
                <w:b w:val="1"/>
                <w:rtl w:val="0"/>
              </w:rPr>
              <w:t xml:space="preserve">3. </w:t>
            </w:r>
          </w:p>
        </w:tc>
        <w:tc>
          <w:tcPr/>
          <w:p w:rsidR="00000000" w:rsidDel="00000000" w:rsidP="00000000" w:rsidRDefault="00000000" w:rsidRPr="00000000" w14:paraId="000000EE">
            <w:pPr>
              <w:spacing w:line="276" w:lineRule="auto"/>
              <w:jc w:val="both"/>
              <w:rPr/>
            </w:pPr>
            <w:r w:rsidDel="00000000" w:rsidR="00000000" w:rsidRPr="00000000">
              <w:rPr>
                <w:rtl w:val="0"/>
              </w:rPr>
              <w:t xml:space="preserve">A.Divya Jyothi – </w:t>
            </w:r>
          </w:p>
          <w:p w:rsidR="00000000" w:rsidDel="00000000" w:rsidP="00000000" w:rsidRDefault="00000000" w:rsidRPr="00000000" w14:paraId="000000EF">
            <w:pPr>
              <w:spacing w:line="276" w:lineRule="auto"/>
              <w:jc w:val="both"/>
              <w:rPr/>
            </w:pPr>
            <w:r w:rsidDel="00000000" w:rsidR="00000000" w:rsidRPr="00000000">
              <w:rPr>
                <w:rtl w:val="0"/>
              </w:rPr>
              <w:t xml:space="preserve">Lecturer in Public Administration</w:t>
            </w:r>
          </w:p>
        </w:tc>
        <w:tc>
          <w:tcPr/>
          <w:p w:rsidR="00000000" w:rsidDel="00000000" w:rsidP="00000000" w:rsidRDefault="00000000" w:rsidRPr="00000000" w14:paraId="000000F0">
            <w:pPr>
              <w:spacing w:line="276" w:lineRule="auto"/>
              <w:jc w:val="both"/>
              <w:rPr/>
            </w:pPr>
            <w:r w:rsidDel="00000000" w:rsidR="00000000" w:rsidRPr="00000000">
              <w:rPr>
                <w:rtl w:val="0"/>
              </w:rPr>
              <w:t xml:space="preserve">Member</w:t>
            </w:r>
          </w:p>
        </w:tc>
      </w:tr>
      <w:tr>
        <w:trPr>
          <w:cantSplit w:val="0"/>
          <w:tblHeader w:val="0"/>
        </w:trPr>
        <w:tc>
          <w:tcPr/>
          <w:p w:rsidR="00000000" w:rsidDel="00000000" w:rsidP="00000000" w:rsidRDefault="00000000" w:rsidRPr="00000000" w14:paraId="000000F1">
            <w:pPr>
              <w:spacing w:line="276" w:lineRule="auto"/>
              <w:jc w:val="both"/>
              <w:rPr>
                <w:b w:val="1"/>
              </w:rPr>
            </w:pPr>
            <w:r w:rsidDel="00000000" w:rsidR="00000000" w:rsidRPr="00000000">
              <w:rPr>
                <w:b w:val="1"/>
                <w:rtl w:val="0"/>
              </w:rPr>
              <w:t xml:space="preserve">4.</w:t>
            </w:r>
          </w:p>
        </w:tc>
        <w:tc>
          <w:tcPr/>
          <w:p w:rsidR="00000000" w:rsidDel="00000000" w:rsidP="00000000" w:rsidRDefault="00000000" w:rsidRPr="00000000" w14:paraId="000000F2">
            <w:pPr>
              <w:spacing w:line="276" w:lineRule="auto"/>
              <w:jc w:val="both"/>
              <w:rPr/>
            </w:pPr>
            <w:r w:rsidDel="00000000" w:rsidR="00000000" w:rsidRPr="00000000">
              <w:rPr>
                <w:rtl w:val="0"/>
              </w:rPr>
              <w:t xml:space="preserve">K.Madhavi – </w:t>
            </w:r>
          </w:p>
          <w:p w:rsidR="00000000" w:rsidDel="00000000" w:rsidP="00000000" w:rsidRDefault="00000000" w:rsidRPr="00000000" w14:paraId="000000F3">
            <w:pPr>
              <w:spacing w:line="276" w:lineRule="auto"/>
              <w:jc w:val="both"/>
              <w:rPr/>
            </w:pPr>
            <w:r w:rsidDel="00000000" w:rsidR="00000000" w:rsidRPr="00000000">
              <w:rPr>
                <w:rtl w:val="0"/>
              </w:rPr>
              <w:t xml:space="preserve">Lecturer in Public Administration</w:t>
            </w:r>
          </w:p>
        </w:tc>
        <w:tc>
          <w:tcPr/>
          <w:p w:rsidR="00000000" w:rsidDel="00000000" w:rsidP="00000000" w:rsidRDefault="00000000" w:rsidRPr="00000000" w14:paraId="000000F4">
            <w:pPr>
              <w:spacing w:line="276" w:lineRule="auto"/>
              <w:jc w:val="both"/>
              <w:rPr/>
            </w:pPr>
            <w:r w:rsidDel="00000000" w:rsidR="00000000" w:rsidRPr="00000000">
              <w:rPr>
                <w:rtl w:val="0"/>
              </w:rPr>
              <w:t xml:space="preserve">Member</w:t>
            </w:r>
          </w:p>
        </w:tc>
      </w:tr>
    </w:tbl>
    <w:p w:rsidR="00000000" w:rsidDel="00000000" w:rsidP="00000000" w:rsidRDefault="00000000" w:rsidRPr="00000000" w14:paraId="000000F5">
      <w:pPr>
        <w:spacing w:line="276" w:lineRule="auto"/>
        <w:ind w:left="1440" w:firstLine="720"/>
        <w:jc w:val="both"/>
        <w:rPr>
          <w:b w:val="1"/>
        </w:rPr>
      </w:pPr>
      <w:r w:rsidDel="00000000" w:rsidR="00000000" w:rsidRPr="00000000">
        <w:rPr>
          <w:b w:val="1"/>
          <w:rtl w:val="0"/>
        </w:rPr>
        <w:t xml:space="preserve">Process of the Student Council Election</w:t>
      </w:r>
      <w:r w:rsidDel="00000000" w:rsidR="00000000" w:rsidRPr="00000000">
        <w:rPr/>
        <mc:AlternateContent>
          <mc:Choice Requires="wpg">
            <w:drawing>
              <wp:inline distB="0" distT="0" distL="0" distR="0">
                <wp:extent cx="314325" cy="314325"/>
                <wp:effectExtent b="0" l="0" r="0" t="0"/>
                <wp:docPr descr="blob:https://web.whatsapp.com/ac033fef-6d3a-4116-97b2-a60bdcb4c0c6" id="5" name=""/>
                <a:graphic>
                  <a:graphicData uri="http://schemas.microsoft.com/office/word/2010/wordprocessingShape">
                    <wps:wsp>
                      <wps:cNvSpPr/>
                      <wps:cNvPr id="3" name="Shape 3"/>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descr="blob:https://web.whatsapp.com/ac033fef-6d3a-4116-97b2-a60bdcb4c0c6" id="5" name="image2.png"/>
                <a:graphic>
                  <a:graphicData uri="http://schemas.openxmlformats.org/drawingml/2006/picture">
                    <pic:pic>
                      <pic:nvPicPr>
                        <pic:cNvPr descr="blob:https://web.whatsapp.com/ac033fef-6d3a-4116-97b2-a60bdcb4c0c6" id="0" name="image2.png"/>
                        <pic:cNvPicPr preferRelativeResize="0"/>
                      </pic:nvPicPr>
                      <pic:blipFill>
                        <a:blip r:embed="rId17"/>
                        <a:srcRect/>
                        <a:stretch>
                          <a:fillRect/>
                        </a:stretch>
                      </pic:blipFill>
                      <pic:spPr>
                        <a:xfrm>
                          <a:off x="0" y="0"/>
                          <a:ext cx="314325" cy="314325"/>
                        </a:xfrm>
                        <a:prstGeom prst="rect"/>
                        <a:ln/>
                      </pic:spPr>
                    </pic:pic>
                  </a:graphicData>
                </a:graphic>
              </wp:inline>
            </w:drawing>
          </mc:Fallback>
        </mc:AlternateContent>
      </w:r>
      <w:r w:rsidDel="00000000" w:rsidR="00000000" w:rsidRPr="00000000">
        <w:rPr/>
        <mc:AlternateContent>
          <mc:Choice Requires="wpg">
            <w:drawing>
              <wp:inline distB="0" distT="0" distL="0" distR="0">
                <wp:extent cx="314325" cy="314325"/>
                <wp:effectExtent b="0" l="0" r="0" t="0"/>
                <wp:docPr descr="blob:https://web.whatsapp.com/ac033fef-6d3a-4116-97b2-a60bdcb4c0c6" id="4" name=""/>
                <a:graphic>
                  <a:graphicData uri="http://schemas.microsoft.com/office/word/2010/wordprocessingShape">
                    <wps:wsp>
                      <wps:cNvSpPr/>
                      <wps:cNvPr id="2" name="Shape 2"/>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descr="blob:https://web.whatsapp.com/ac033fef-6d3a-4116-97b2-a60bdcb4c0c6" id="4" name="image1.png"/>
                <a:graphic>
                  <a:graphicData uri="http://schemas.openxmlformats.org/drawingml/2006/picture">
                    <pic:pic>
                      <pic:nvPicPr>
                        <pic:cNvPr descr="blob:https://web.whatsapp.com/ac033fef-6d3a-4116-97b2-a60bdcb4c0c6" id="0" name="image1.png"/>
                        <pic:cNvPicPr preferRelativeResize="0"/>
                      </pic:nvPicPr>
                      <pic:blipFill>
                        <a:blip r:embed="rId18"/>
                        <a:srcRect/>
                        <a:stretch>
                          <a:fillRect/>
                        </a:stretch>
                      </pic:blipFill>
                      <pic:spPr>
                        <a:xfrm>
                          <a:off x="0" y="0"/>
                          <a:ext cx="314325" cy="314325"/>
                        </a:xfrm>
                        <a:prstGeom prst="rect"/>
                        <a:ln/>
                      </pic:spPr>
                    </pic:pic>
                  </a:graphicData>
                </a:graphic>
              </wp:inline>
            </w:drawing>
          </mc:Fallback>
        </mc:AlternateContent>
      </w:r>
      <w:r w:rsidDel="00000000" w:rsidR="00000000" w:rsidRPr="00000000">
        <w:rPr/>
        <mc:AlternateContent>
          <mc:Choice Requires="wpg">
            <w:drawing>
              <wp:inline distB="0" distT="0" distL="0" distR="0">
                <wp:extent cx="314325" cy="314325"/>
                <wp:effectExtent b="0" l="0" r="0" t="0"/>
                <wp:docPr descr="blob:https://web.whatsapp.com/ac033fef-6d3a-4116-97b2-a60bdcb4c0c6" id="6" name=""/>
                <a:graphic>
                  <a:graphicData uri="http://schemas.microsoft.com/office/word/2010/wordprocessingShape">
                    <wps:wsp>
                      <wps:cNvSpPr/>
                      <wps:cNvPr id="4" name="Shape 4"/>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descr="blob:https://web.whatsapp.com/ac033fef-6d3a-4116-97b2-a60bdcb4c0c6" id="6" name="image3.png"/>
                <a:graphic>
                  <a:graphicData uri="http://schemas.openxmlformats.org/drawingml/2006/picture">
                    <pic:pic>
                      <pic:nvPicPr>
                        <pic:cNvPr descr="blob:https://web.whatsapp.com/ac033fef-6d3a-4116-97b2-a60bdcb4c0c6" id="0" name="image3.png"/>
                        <pic:cNvPicPr preferRelativeResize="0"/>
                      </pic:nvPicPr>
                      <pic:blipFill>
                        <a:blip r:embed="rId19"/>
                        <a:srcRect/>
                        <a:stretch>
                          <a:fillRect/>
                        </a:stretch>
                      </pic:blipFill>
                      <pic:spPr>
                        <a:xfrm>
                          <a:off x="0" y="0"/>
                          <a:ext cx="314325" cy="3143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Nomination Phase: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process kicks off with the nomination phase, where eligible students are invited to declare their candidacy for various positions within the student council. This often involves submitting a formal application, including personal statements outlining their motivations, qualifications, and proposed initiatives if elected.</w:t>
      </w:r>
    </w:p>
    <w:p w:rsidR="00000000" w:rsidDel="00000000" w:rsidP="00000000" w:rsidRDefault="00000000" w:rsidRPr="00000000" w14:paraId="000000F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Campaigning Period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Once nominations are finalized, candidates enter the campaigning period. This is where they actively engage with their peers, presenting their platforms, distributing campaign materials such as posters and flyers, and participating in debates or speeches. Campaigning allows candidates to articulate their vision for the student body and garner support from fellow students.</w:t>
      </w:r>
    </w:p>
    <w:p w:rsidR="00000000" w:rsidDel="00000000" w:rsidP="00000000" w:rsidRDefault="00000000" w:rsidRPr="00000000" w14:paraId="000000F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Voter Registration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ensure eligibility and prevent fraud, student councils often require students to register as voters before the election. This may involve verifying enrollment status and providing identification to authenticate their identity. Voter registration ensures that only eligible students participate in the election process.</w:t>
      </w:r>
    </w:p>
    <w:p w:rsidR="00000000" w:rsidDel="00000000" w:rsidP="00000000" w:rsidRDefault="00000000" w:rsidRPr="00000000" w14:paraId="000000F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Election Day: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Election day marks the culmination of the electoral process, where registered students cast their votes for their preferred candidates. Depending on the institution, voting may take place in person at designated polling stations or online through secure voting platforms. Election officials oversee the voting process to maintain integrity and fairness.</w:t>
      </w:r>
    </w:p>
    <w:p w:rsidR="00000000" w:rsidDel="00000000" w:rsidP="00000000" w:rsidRDefault="00000000" w:rsidRPr="00000000" w14:paraId="000000F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Vote Counting and Results: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Following the close of voting, election officials tally the votes to determine the winners for each position. This process may involve manual counting, electronic tabulation, or a combination of both methods. Once the results are verified, they are announced to the student body, typically through official channels such as school websites, social media, or announcements.</w:t>
      </w:r>
    </w:p>
    <w:p w:rsidR="00000000" w:rsidDel="00000000" w:rsidP="00000000" w:rsidRDefault="00000000" w:rsidRPr="00000000" w14:paraId="000000F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Transition Period: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Upon the announcement of election results, newly elected student council members undergo a transition period where they familiarize themselves with their roles and responsibilities. Outgoing members may facilitate this transition by providing guidance and sharing institutional knowledge to ensure a smooth handover of leadership.</w:t>
      </w:r>
    </w:p>
    <w:p w:rsidR="00000000" w:rsidDel="00000000" w:rsidP="00000000" w:rsidRDefault="00000000" w:rsidRPr="00000000" w14:paraId="000000F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Oath-taking ceremony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final step in the process is the official inauguration of the newly elected student council members. This often involves a formal ceremony where elected candidates take an oath of office, pledging to uphold their duties and serve the best interests of the student body. The inauguration marks the beginning of their term in office.</w:t>
      </w:r>
    </w:p>
    <w:p w:rsidR="00000000" w:rsidDel="00000000" w:rsidP="00000000" w:rsidRDefault="00000000" w:rsidRPr="00000000" w14:paraId="000000FD">
      <w:pPr>
        <w:spacing w:line="276" w:lineRule="auto"/>
        <w:ind w:firstLine="360"/>
        <w:jc w:val="both"/>
        <w:rPr/>
      </w:pPr>
      <w:r w:rsidDel="00000000" w:rsidR="00000000" w:rsidRPr="00000000">
        <w:rPr>
          <w:rtl w:val="0"/>
        </w:rPr>
        <w:t xml:space="preserve">The process of student council elections is a best practice of our college, which is evidentially showing student democracy, empowering young leaders to represent their peers, advocate for change, and contribute to the vibrant campus community. Through fair and transparent elections, students have the opportunity to shape their educational experience and foster a culture of civic engagement and leadership.</w:t>
      </w:r>
    </w:p>
    <w:p w:rsidR="00000000" w:rsidDel="00000000" w:rsidP="00000000" w:rsidRDefault="00000000" w:rsidRPr="00000000" w14:paraId="000000FE">
      <w:pPr>
        <w:spacing w:line="276" w:lineRule="auto"/>
        <w:ind w:firstLine="360"/>
        <w:jc w:val="both"/>
        <w:rPr/>
      </w:pPr>
      <w:r w:rsidDel="00000000" w:rsidR="00000000" w:rsidRPr="00000000">
        <w:rPr>
          <w:rtl w:val="0"/>
        </w:rPr>
      </w:r>
    </w:p>
    <w:tbl>
      <w:tblPr>
        <w:tblStyle w:val="Table7"/>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70"/>
        <w:gridCol w:w="4623"/>
        <w:tblGridChange w:id="0">
          <w:tblGrid>
            <w:gridCol w:w="4870"/>
            <w:gridCol w:w="4623"/>
          </w:tblGrid>
        </w:tblGridChange>
      </w:tblGrid>
      <w:tr>
        <w:trPr>
          <w:cantSplit w:val="0"/>
          <w:tblHeader w:val="0"/>
        </w:trPr>
        <w:tc>
          <w:tcPr/>
          <w:p w:rsidR="00000000" w:rsidDel="00000000" w:rsidP="00000000" w:rsidRDefault="00000000" w:rsidRPr="00000000" w14:paraId="000000FF">
            <w:pPr>
              <w:tabs>
                <w:tab w:val="left" w:leader="none" w:pos="547"/>
              </w:tabs>
              <w:spacing w:line="276" w:lineRule="auto"/>
              <w:jc w:val="both"/>
              <w:rPr>
                <w:b w:val="1"/>
              </w:rPr>
            </w:pPr>
            <w:r w:rsidDel="00000000" w:rsidR="00000000" w:rsidRPr="00000000">
              <w:rPr>
                <w:b w:val="1"/>
                <w:rtl w:val="0"/>
              </w:rPr>
              <w:t xml:space="preserve">File Description</w:t>
            </w:r>
          </w:p>
        </w:tc>
        <w:tc>
          <w:tcPr/>
          <w:p w:rsidR="00000000" w:rsidDel="00000000" w:rsidP="00000000" w:rsidRDefault="00000000" w:rsidRPr="00000000" w14:paraId="00000100">
            <w:pPr>
              <w:tabs>
                <w:tab w:val="left" w:leader="none" w:pos="547"/>
              </w:tabs>
              <w:spacing w:line="276" w:lineRule="auto"/>
              <w:jc w:val="both"/>
              <w:rPr>
                <w:b w:val="1"/>
              </w:rPr>
            </w:pPr>
            <w:r w:rsidDel="00000000" w:rsidR="00000000" w:rsidRPr="00000000">
              <w:rPr>
                <w:b w:val="1"/>
                <w:rtl w:val="0"/>
              </w:rPr>
              <w:t xml:space="preserve">Document</w:t>
            </w:r>
          </w:p>
        </w:tc>
      </w:tr>
      <w:tr>
        <w:trPr>
          <w:cantSplit w:val="0"/>
          <w:tblHeader w:val="0"/>
        </w:trPr>
        <w:tc>
          <w:tcPr/>
          <w:p w:rsidR="00000000" w:rsidDel="00000000" w:rsidP="00000000" w:rsidRDefault="00000000" w:rsidRPr="00000000" w14:paraId="00000101">
            <w:pPr>
              <w:tabs>
                <w:tab w:val="left" w:leader="none" w:pos="547"/>
              </w:tabs>
              <w:spacing w:line="276" w:lineRule="auto"/>
              <w:jc w:val="both"/>
              <w:rPr/>
            </w:pPr>
            <w:r w:rsidDel="00000000" w:rsidR="00000000" w:rsidRPr="00000000">
              <w:rPr>
                <w:rtl w:val="0"/>
              </w:rPr>
              <w:t xml:space="preserve">Best Practice-1</w:t>
            </w:r>
          </w:p>
        </w:tc>
        <w:tc>
          <w:tcPr/>
          <w:p w:rsidR="00000000" w:rsidDel="00000000" w:rsidP="00000000" w:rsidRDefault="00000000" w:rsidRPr="00000000" w14:paraId="00000102">
            <w:pPr>
              <w:tabs>
                <w:tab w:val="left" w:leader="none" w:pos="547"/>
              </w:tabs>
              <w:spacing w:line="276" w:lineRule="auto"/>
              <w:jc w:val="both"/>
              <w:rPr/>
            </w:pPr>
            <w:hyperlink r:id="rId20">
              <w:r w:rsidDel="00000000" w:rsidR="00000000" w:rsidRPr="00000000">
                <w:rPr>
                  <w:color w:val="1155cc"/>
                  <w:u w:val="single"/>
                  <w:rtl w:val="0"/>
                </w:rPr>
                <w:t xml:space="preserve">View Document</w:t>
              </w:r>
            </w:hyperlink>
            <w:r w:rsidDel="00000000" w:rsidR="00000000" w:rsidRPr="00000000">
              <w:rPr>
                <w:rtl w:val="0"/>
              </w:rPr>
            </w:r>
          </w:p>
        </w:tc>
      </w:tr>
      <w:tr>
        <w:trPr>
          <w:cantSplit w:val="0"/>
          <w:tblHeader w:val="0"/>
        </w:trPr>
        <w:tc>
          <w:tcPr/>
          <w:p w:rsidR="00000000" w:rsidDel="00000000" w:rsidP="00000000" w:rsidRDefault="00000000" w:rsidRPr="00000000" w14:paraId="00000103">
            <w:pPr>
              <w:tabs>
                <w:tab w:val="left" w:leader="none" w:pos="547"/>
              </w:tabs>
              <w:spacing w:line="276" w:lineRule="auto"/>
              <w:jc w:val="both"/>
              <w:rPr/>
            </w:pPr>
            <w:r w:rsidDel="00000000" w:rsidR="00000000" w:rsidRPr="00000000">
              <w:rPr>
                <w:rtl w:val="0"/>
              </w:rPr>
              <w:t xml:space="preserve">Best Practice -2</w:t>
            </w:r>
          </w:p>
        </w:tc>
        <w:tc>
          <w:tcPr/>
          <w:p w:rsidR="00000000" w:rsidDel="00000000" w:rsidP="00000000" w:rsidRDefault="00000000" w:rsidRPr="00000000" w14:paraId="00000104">
            <w:pPr>
              <w:tabs>
                <w:tab w:val="left" w:leader="none" w:pos="547"/>
              </w:tabs>
              <w:spacing w:line="276" w:lineRule="auto"/>
              <w:jc w:val="both"/>
              <w:rPr>
                <w:color w:val="0563c1"/>
                <w:u w:val="single"/>
              </w:rPr>
            </w:pPr>
            <w:hyperlink r:id="rId21">
              <w:r w:rsidDel="00000000" w:rsidR="00000000" w:rsidRPr="00000000">
                <w:rPr>
                  <w:color w:val="1155cc"/>
                  <w:u w:val="single"/>
                  <w:rtl w:val="0"/>
                </w:rPr>
                <w:t xml:space="preserve">View document</w:t>
              </w:r>
            </w:hyperlink>
            <w:r w:rsidDel="00000000" w:rsidR="00000000" w:rsidRPr="00000000">
              <w:rPr>
                <w:rtl w:val="0"/>
              </w:rPr>
            </w:r>
          </w:p>
        </w:tc>
      </w:tr>
      <w:tr>
        <w:trPr>
          <w:cantSplit w:val="0"/>
          <w:tblHeader w:val="0"/>
        </w:trPr>
        <w:tc>
          <w:tcPr/>
          <w:p w:rsidR="00000000" w:rsidDel="00000000" w:rsidP="00000000" w:rsidRDefault="00000000" w:rsidRPr="00000000" w14:paraId="00000105">
            <w:pPr>
              <w:tabs>
                <w:tab w:val="left" w:leader="none" w:pos="547"/>
              </w:tabs>
              <w:spacing w:line="276" w:lineRule="auto"/>
              <w:jc w:val="both"/>
              <w:rPr/>
            </w:pPr>
            <w:r w:rsidDel="00000000" w:rsidR="00000000" w:rsidRPr="00000000">
              <w:rPr>
                <w:rtl w:val="0"/>
              </w:rPr>
              <w:t xml:space="preserve">Related documents</w:t>
            </w:r>
          </w:p>
        </w:tc>
        <w:tc>
          <w:tcPr/>
          <w:p w:rsidR="00000000" w:rsidDel="00000000" w:rsidP="00000000" w:rsidRDefault="00000000" w:rsidRPr="00000000" w14:paraId="00000106">
            <w:pPr>
              <w:tabs>
                <w:tab w:val="left" w:leader="none" w:pos="547"/>
              </w:tabs>
              <w:spacing w:line="276" w:lineRule="auto"/>
              <w:jc w:val="both"/>
              <w:rPr>
                <w:color w:val="0563c1"/>
                <w:u w:val="single"/>
              </w:rPr>
            </w:pPr>
            <w:hyperlink r:id="rId22">
              <w:r w:rsidDel="00000000" w:rsidR="00000000" w:rsidRPr="00000000">
                <w:rPr>
                  <w:color w:val="1155cc"/>
                  <w:u w:val="single"/>
                  <w:rtl w:val="0"/>
                </w:rPr>
                <w:t xml:space="preserve">View Document</w:t>
              </w:r>
            </w:hyperlink>
            <w:r w:rsidDel="00000000" w:rsidR="00000000" w:rsidRPr="00000000">
              <w:rPr>
                <w:rtl w:val="0"/>
              </w:rPr>
            </w:r>
          </w:p>
        </w:tc>
      </w:tr>
    </w:tbl>
    <w:p w:rsidR="00000000" w:rsidDel="00000000" w:rsidP="00000000" w:rsidRDefault="00000000" w:rsidRPr="00000000" w14:paraId="00000107">
      <w:pPr>
        <w:tabs>
          <w:tab w:val="left" w:leader="none" w:pos="547"/>
        </w:tabs>
        <w:spacing w:line="276" w:lineRule="auto"/>
        <w:jc w:val="both"/>
        <w:rPr>
          <w:b w:val="1"/>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before="65" w:line="276" w:lineRule="auto"/>
        <w:jc w:val="both"/>
        <w:rPr>
          <w:b w:val="1"/>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before="65" w:line="276" w:lineRule="auto"/>
        <w:jc w:val="both"/>
        <w:rPr>
          <w:b w:val="1"/>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before="65" w:line="276" w:lineRule="auto"/>
        <w:jc w:val="both"/>
        <w:rPr>
          <w:b w:val="1"/>
        </w:rPr>
      </w:pP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65" w:line="276" w:lineRule="auto"/>
        <w:ind w:left="1565"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Institutional Distinctiveness</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before="107" w:line="276" w:lineRule="auto"/>
        <w:ind w:left="547" w:right="131" w:firstLine="0"/>
        <w:jc w:val="both"/>
        <w:rPr>
          <w:b w:val="1"/>
          <w:color w:val="000000"/>
        </w:rPr>
      </w:pPr>
      <w:r w:rsidDel="00000000" w:rsidR="00000000" w:rsidRPr="00000000">
        <w:rPr>
          <w:b w:val="1"/>
          <w:color w:val="000000"/>
          <w:rtl w:val="0"/>
        </w:rPr>
        <w:t xml:space="preserve">7.3.1 Portray the performance of the Institution in one area distinctive to its priority and thrust within 1000 words</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before="22" w:line="276" w:lineRule="auto"/>
        <w:ind w:left="547" w:firstLine="0"/>
        <w:jc w:val="both"/>
        <w:rPr>
          <w:b w:val="1"/>
          <w:color w:val="000000"/>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76" w:lineRule="auto"/>
        <w:ind w:left="547" w:firstLine="0"/>
        <w:jc w:val="both"/>
        <w:rPr>
          <w:b w:val="1"/>
          <w:color w:val="000000"/>
        </w:rPr>
      </w:pPr>
      <w:r w:rsidDel="00000000" w:rsidR="00000000" w:rsidRPr="00000000">
        <w:rPr>
          <w:b w:val="1"/>
          <w:color w:val="000000"/>
          <w:rtl w:val="0"/>
        </w:rPr>
        <w:t xml:space="preserve">Response:</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280" w:before="280" w:line="276" w:lineRule="auto"/>
        <w:ind w:left="547" w:firstLine="0"/>
        <w:jc w:val="both"/>
        <w:rPr>
          <w:color w:val="000000"/>
        </w:rPr>
      </w:pPr>
      <w:r w:rsidDel="00000000" w:rsidR="00000000" w:rsidRPr="00000000">
        <w:rPr>
          <w:color w:val="000000"/>
          <w:rtl w:val="0"/>
        </w:rPr>
        <w:tab/>
        <w:t xml:space="preserve">TSWRDC(W) Ibrahimpatnam (Telangana Social Welfare Residential Degree College for Women) Telangana, which is a specialized institution for social sciences. Our institution emphasizes on innovative pedagogy, research-oriented approach, community engagement and state-of-the-art facilities. Our institution's primary thrust revolves around fostering a multidisciplinary learning environment where students engage across various fields to tackle complex global challenges by choosing courses under CBCS (Choice Based Credit System). Our distinctiveness is its priority to bridge traditional academic disciplines. It champions programs that encourage collaboration between diverse departments, promoting a holistic education that transcends boundaries. This institution's curriculum stands out for its integration of subjects. This approach instils in students a broader perspective, equipping them with adaptable skills crucial in today's dynamic world. Degree Online Services Telangana (DOST) was introduced in the year 2016 as an e-governance initiative of the Telangana government for centralized admission process into Undergraduate colleges in the state of Telangana. Students can exercise any number of options of their choice and they can prioritize their options and the seats will be allotted as per their merit cum roster reservation system as per their choice under CBCS system (Choice Based Credit System).</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280" w:before="280" w:line="276" w:lineRule="auto"/>
        <w:ind w:left="547" w:firstLine="0"/>
        <w:jc w:val="both"/>
        <w:rPr>
          <w:color w:val="000000"/>
        </w:rPr>
      </w:pPr>
      <w:r w:rsidDel="00000000" w:rsidR="00000000" w:rsidRPr="00000000">
        <w:rPr>
          <w:color w:val="0d0d0d"/>
          <w:highlight w:val="white"/>
          <w:rtl w:val="0"/>
        </w:rPr>
        <w:tab/>
        <w:t xml:space="preserve">As we adopted residential pattern to study at undergraduate level for women,the following distinctive features of our institution such as House Parent system, Impact and Quest programs, Community outreach initiatives and village learning centres bridge academia with wholistic development which address societal needs, promoting social responsibility and sustainable impact.</w:t>
      </w:r>
      <w:r w:rsidDel="00000000" w:rsidR="00000000" w:rsidRPr="00000000">
        <w:rPr>
          <w:rtl w:val="0"/>
        </w:rPr>
      </w:r>
    </w:p>
    <w:p w:rsidR="00000000" w:rsidDel="00000000" w:rsidP="00000000" w:rsidRDefault="00000000" w:rsidRPr="00000000" w14:paraId="0000011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280" w:line="276"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House parent system.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 unique system of gurukulams to provide guidance to the students and to build rapport between the students and the faculty for a better understanding of the aspirations, goals, challenges of the students and fine-tuning the same to excel in the areas of their interest. It is very much helpful to reach out to every student and to address their grievances regarding personal and academic issues, as students are boarding in the college.Lecturers allotted for each group with a ration of 1:30 students.</w:t>
      </w:r>
    </w:p>
    <w:p w:rsidR="00000000" w:rsidDel="00000000" w:rsidP="00000000" w:rsidRDefault="00000000" w:rsidRPr="00000000" w14:paraId="0000011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IMPACT program: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Impact program at our college fosters collaboration between parents and teachers, enhancing student success. Through open dialogue, parents gain insights into their child's academic and personal journey. This partnership cultivates a nurturing environment where students thrive academically, socially, and personally. Parents union will be formed every year for representing parents’ issues and concerns.</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8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 program: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Quest program at our institution transcends traditional learning by bringing lectures to students' homes. By immersing themselves in students' familial and societal environments, lecturers gain deeper insights into their lives, fostering tailored guidance and mentorship. This personalized approach empowers students to excel academically and thrive holistically in their communities.</w:t>
      </w:r>
    </w:p>
    <w:p w:rsidR="00000000" w:rsidDel="00000000" w:rsidP="00000000" w:rsidRDefault="00000000" w:rsidRPr="00000000" w14:paraId="0000011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Village Learning Centres: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During the COVID-19 pandemic, our college established Village Learning Centers, where lecturers provided educational support to underserved communities. Through innovative approaches, we ensured continuity in learning despite challenges. This initiative reflects our commitment to inclusive education and community empowerment amidst adversity.</w:t>
      </w:r>
    </w:p>
    <w:p w:rsidR="00000000" w:rsidDel="00000000" w:rsidP="00000000" w:rsidRDefault="00000000" w:rsidRPr="00000000" w14:paraId="0000011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Community Outreach Programs: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Department of Sociology's community outreach program fosters engagement by organizing workshops, providing educational resources, and conducting social research to address local issues. It collaborates with community leaders to empower residents, promotes social justice, and supports underserved populations, enhancing the community's overall well-being and fostering a culture of inclusivity.</w:t>
      </w:r>
    </w:p>
    <w:p w:rsidR="00000000" w:rsidDel="00000000" w:rsidP="00000000" w:rsidRDefault="00000000" w:rsidRPr="00000000" w14:paraId="0000011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NSS programs: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institution actively fosters partnerships with industry leaders, promoting hands-on experience and real-world applications of knowledge. Further, community engagement through NSS volunteers forms a vital part of the institution's thrust. Students are encouraged to apply their knowledge and skills to address societal challenges. Collaborative projects, internships, and outreach programs strengthen the institution's ties with the community while providing practical learning opportunities for students. Our NSS team gave a helping hand by donating RS:30000  and clothes to cyclones effected people in Eturunagaram, Warangal in 2023.</w:t>
      </w:r>
    </w:p>
    <w:p w:rsidR="00000000" w:rsidDel="00000000" w:rsidP="00000000" w:rsidRDefault="00000000" w:rsidRPr="00000000" w14:paraId="0000011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Research and Innovation through internships and camps:</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 Internships and camps fuel research and innovation among students by providing hands-on experience and exposure to real-world challenges. With a centralized system from our Head office, our students get opportunities to participate in various internships and camps at national and international level like Community college Initiative Program, The University of Glasgow internship, Young India fellowship, Kalinga internship, Training sessions at MHRD. These camps and internships foster creativity, problem-solving skills, and collaboration, nurturing a culture of inquiry and experimentation. Such opportunities bridge academia with industry, empowering students to become future innovators and leaders in their fields.</w:t>
      </w:r>
      <w:r w:rsidDel="00000000" w:rsidR="00000000" w:rsidRPr="00000000">
        <w:rPr>
          <w:rtl w:val="0"/>
        </w:rPr>
      </w:r>
    </w:p>
    <w:p w:rsidR="00000000" w:rsidDel="00000000" w:rsidP="00000000" w:rsidRDefault="00000000" w:rsidRPr="00000000" w14:paraId="0000011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highlight w:val="white"/>
          <w:u w:val="none"/>
          <w:vertAlign w:val="baseline"/>
          <w:rtl w:val="0"/>
        </w:rPr>
        <w:t xml:space="preserve">The National Cadet Corps (NCC):</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NCC in our college was initiated with a vision to foster leadership, discipline, and patriotism among students through regular drills, camps, and social activities.NCC cultivates qualities essential for nation-building, empowering youth with skills that extend beyond academics, shaping well-rounded individuals for society. With this we approached 1(T) Telangana military battalion. They are ready to sanction NCC unit at our college, after a formal inspection.We are expecting them in this month. </w:t>
      </w:r>
      <w:r w:rsidDel="00000000" w:rsidR="00000000" w:rsidRPr="00000000">
        <w:rPr>
          <w:rtl w:val="0"/>
        </w:rPr>
      </w:r>
    </w:p>
    <w:p w:rsidR="00000000" w:rsidDel="00000000" w:rsidP="00000000" w:rsidRDefault="00000000" w:rsidRPr="00000000" w14:paraId="0000011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Cultural Diversity: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 country like India life is synonymous with festivals, each of these reflects our culture and tradition, breaking from the daily routine these festivals bring with them a wave of excitement and happiness. Our institution cherishes a quality that represents institutional distinctiveness by celebrating important festivals of all religions. Celebrations of “Bathukamma”, and Christmas bring a wholesome package of gratification. Each festival has an essence and flavour of its own that is to be experienced first- hand. Undoubtedly, these festivals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bring cohesiveness, interaction, and affinity among members.</w:t>
      </w:r>
    </w:p>
    <w:p w:rsidR="00000000" w:rsidDel="00000000" w:rsidP="00000000" w:rsidRDefault="00000000" w:rsidRPr="00000000" w14:paraId="0000011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Add-on courses: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Majority of our students are from financially challenged, marginalized, and underprivileged conditions. Hence, our institution became a resource center for the students who look for self-employment opportunities besides academics. They include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Eco- friendly packaging course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collaboration with PURE organization. PURE team trained 30 students for 3 weeks. Our institution in collaboration with Rachakonda security council started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Aakruthi- fashion designing course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a group of 40 students for 45 days.</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8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80" w:before="0" w:line="276"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French as Second Language: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Introducing French at the undergraduate level enriches students' academic experience by broadening cultural perspectives and enhancing language skills. It prepares students for global careers, facilitates international study opportunities, and deepens understanding of Francophone cultures. This addition supports a diverse curriculum, fostering a more comprehensive liberal arts education.</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280" w:before="280" w:line="276" w:lineRule="auto"/>
        <w:ind w:left="547" w:firstLine="0"/>
        <w:jc w:val="both"/>
        <w:rPr>
          <w:color w:val="000000"/>
        </w:rPr>
      </w:pPr>
      <w:r w:rsidDel="00000000" w:rsidR="00000000" w:rsidRPr="00000000">
        <w:rPr>
          <w:color w:val="000000"/>
          <w:rtl w:val="0"/>
        </w:rPr>
        <w:tab/>
        <w:tab/>
        <w:t xml:space="preserve">The vision of the college is “</w:t>
      </w:r>
      <w:r w:rsidDel="00000000" w:rsidR="00000000" w:rsidRPr="00000000">
        <w:rPr>
          <w:i w:val="1"/>
          <w:color w:val="000000"/>
          <w:rtl w:val="0"/>
        </w:rPr>
        <w:t xml:space="preserve">To encourage, educate and empower the young women through dissemination of knowledge”. </w:t>
      </w:r>
      <w:r w:rsidDel="00000000" w:rsidR="00000000" w:rsidRPr="00000000">
        <w:rPr>
          <w:color w:val="000000"/>
          <w:rtl w:val="0"/>
        </w:rPr>
        <w:t xml:space="preserve">The institution thrives on the utilization of available resources at an optimal level ensuring the students experience the best learning ambience. The classes are interactive with a constant endeavour to train students to face the global challenges which lay ahead of them. The transaction of the curriculum for the future needs includes equipping the students with the knowledge, know-how, required skill set, decision making, attitude to be winners, adaptability, negotiability, problem- solving skills, critical thinking, helping them to understand their peers better, working together in teams and having the sensitivity to understand others. Various activities are conducted to translate the aspirations of students into goals to achieve success in their efforts.</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before="65" w:line="276" w:lineRule="auto"/>
        <w:ind w:left="547" w:firstLine="0"/>
        <w:jc w:val="both"/>
        <w:rPr>
          <w:b w:val="1"/>
          <w:color w:val="000000"/>
        </w:rPr>
      </w:pPr>
      <w:r w:rsidDel="00000000" w:rsidR="00000000" w:rsidRPr="00000000">
        <w:rPr>
          <w:rtl w:val="0"/>
        </w:rPr>
      </w:r>
    </w:p>
    <w:tbl>
      <w:tblPr>
        <w:tblStyle w:val="Table8"/>
        <w:tblW w:w="8379.0" w:type="dxa"/>
        <w:jc w:val="left"/>
        <w:tblInd w:w="5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2"/>
        <w:gridCol w:w="3777"/>
        <w:tblGridChange w:id="0">
          <w:tblGrid>
            <w:gridCol w:w="4602"/>
            <w:gridCol w:w="3777"/>
          </w:tblGrid>
        </w:tblGridChange>
      </w:tblGrid>
      <w:tr>
        <w:trPr>
          <w:cantSplit w:val="0"/>
          <w:tblHeader w:val="0"/>
        </w:trPr>
        <w:tc>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before="65" w:line="276" w:lineRule="auto"/>
              <w:jc w:val="both"/>
              <w:rPr>
                <w:b w:val="1"/>
                <w:color w:val="000000"/>
              </w:rPr>
            </w:pPr>
            <w:r w:rsidDel="00000000" w:rsidR="00000000" w:rsidRPr="00000000">
              <w:rPr>
                <w:b w:val="1"/>
                <w:color w:val="000000"/>
                <w:rtl w:val="0"/>
              </w:rPr>
              <w:t xml:space="preserve">File Description</w:t>
            </w:r>
          </w:p>
        </w:tc>
        <w:tc>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before="65" w:line="276" w:lineRule="auto"/>
              <w:jc w:val="both"/>
              <w:rPr>
                <w:b w:val="1"/>
                <w:color w:val="000000"/>
              </w:rPr>
            </w:pPr>
            <w:r w:rsidDel="00000000" w:rsidR="00000000" w:rsidRPr="00000000">
              <w:rPr>
                <w:b w:val="1"/>
                <w:color w:val="000000"/>
                <w:rtl w:val="0"/>
              </w:rPr>
              <w:t xml:space="preserve">Document</w:t>
            </w:r>
          </w:p>
        </w:tc>
      </w:tr>
      <w:tr>
        <w:trPr>
          <w:cantSplit w:val="0"/>
          <w:tblHeader w:val="0"/>
        </w:trPr>
        <w:tc>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before="65" w:line="276" w:lineRule="auto"/>
              <w:jc w:val="both"/>
              <w:rPr>
                <w:color w:val="000000"/>
              </w:rPr>
            </w:pPr>
            <w:r w:rsidDel="00000000" w:rsidR="00000000" w:rsidRPr="00000000">
              <w:rPr>
                <w:color w:val="000000"/>
                <w:rtl w:val="0"/>
              </w:rPr>
              <w:t xml:space="preserve">Any other relevant information</w:t>
            </w:r>
          </w:p>
        </w:tc>
        <w:tc>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before="65" w:line="276" w:lineRule="auto"/>
              <w:jc w:val="both"/>
              <w:rPr>
                <w:color w:val="000000"/>
              </w:rPr>
            </w:pPr>
            <w:r w:rsidDel="00000000" w:rsidR="00000000" w:rsidRPr="00000000">
              <w:rPr>
                <w:color w:val="000000"/>
                <w:rtl w:val="0"/>
              </w:rPr>
              <w:t xml:space="preserve"> </w:t>
            </w:r>
            <w:hyperlink r:id="rId23">
              <w:r w:rsidDel="00000000" w:rsidR="00000000" w:rsidRPr="00000000">
                <w:rPr>
                  <w:color w:val="1155cc"/>
                  <w:u w:val="single"/>
                  <w:rtl w:val="0"/>
                </w:rPr>
                <w:t xml:space="preserve">View Document</w:t>
              </w:r>
            </w:hyperlink>
            <w:r w:rsidDel="00000000" w:rsidR="00000000" w:rsidRPr="00000000">
              <w:rPr>
                <w:rtl w:val="0"/>
              </w:rPr>
            </w:r>
          </w:p>
        </w:tc>
      </w:tr>
      <w:tr>
        <w:trPr>
          <w:cantSplit w:val="0"/>
          <w:tblHeader w:val="0"/>
        </w:trPr>
        <w:tc>
          <w:tcPr/>
          <w:p w:rsidR="00000000" w:rsidDel="00000000" w:rsidP="00000000" w:rsidRDefault="00000000" w:rsidRPr="00000000" w14:paraId="00000124">
            <w:pPr>
              <w:spacing w:before="65" w:line="276" w:lineRule="auto"/>
              <w:jc w:val="both"/>
              <w:rPr>
                <w:color w:val="000000"/>
              </w:rPr>
            </w:pPr>
            <w:r w:rsidDel="00000000" w:rsidR="00000000" w:rsidRPr="00000000">
              <w:rPr>
                <w:rtl w:val="0"/>
              </w:rPr>
              <w:t xml:space="preserve">Additional information</w:t>
            </w:r>
            <w:r w:rsidDel="00000000" w:rsidR="00000000" w:rsidRPr="00000000">
              <w:rPr>
                <w:rtl w:val="0"/>
              </w:rPr>
            </w:r>
          </w:p>
        </w:tc>
        <w:tc>
          <w:tcPr/>
          <w:p w:rsidR="00000000" w:rsidDel="00000000" w:rsidP="00000000" w:rsidRDefault="00000000" w:rsidRPr="00000000" w14:paraId="00000125">
            <w:pPr>
              <w:tabs>
                <w:tab w:val="left" w:leader="none" w:pos="547"/>
              </w:tabs>
              <w:spacing w:line="276" w:lineRule="auto"/>
              <w:jc w:val="both"/>
              <w:rPr>
                <w:color w:val="000000"/>
              </w:rPr>
            </w:pPr>
            <w:hyperlink r:id="rId24">
              <w:r w:rsidDel="00000000" w:rsidR="00000000" w:rsidRPr="00000000">
                <w:rPr>
                  <w:color w:val="1155cc"/>
                  <w:u w:val="single"/>
                  <w:rtl w:val="0"/>
                </w:rPr>
                <w:t xml:space="preserve">View Document</w:t>
              </w:r>
            </w:hyperlink>
            <w:r w:rsidDel="00000000" w:rsidR="00000000" w:rsidRPr="00000000">
              <w:rPr>
                <w:rtl w:val="0"/>
              </w:rPr>
            </w:r>
          </w:p>
        </w:tc>
      </w:tr>
    </w:tbl>
    <w:p w:rsidR="00000000" w:rsidDel="00000000" w:rsidP="00000000" w:rsidRDefault="00000000" w:rsidRPr="00000000" w14:paraId="00000126">
      <w:pPr>
        <w:jc w:val="both"/>
        <w:rPr/>
      </w:pPr>
      <w:bookmarkStart w:colFirst="0" w:colLast="0" w:name="_heading=h.gjdgxs" w:id="1"/>
      <w:bookmarkEnd w:id="1"/>
      <w:r w:rsidDel="00000000" w:rsidR="00000000" w:rsidRPr="00000000">
        <w:rPr>
          <w:rtl w:val="0"/>
        </w:rPr>
      </w:r>
    </w:p>
    <w:p w:rsidR="00000000" w:rsidDel="00000000" w:rsidP="00000000" w:rsidRDefault="00000000" w:rsidRPr="00000000" w14:paraId="00000127">
      <w:pPr>
        <w:jc w:val="both"/>
        <w:rPr/>
      </w:pPr>
      <w:r w:rsidDel="00000000" w:rsidR="00000000" w:rsidRPr="00000000">
        <w:rPr>
          <w:rtl w:val="0"/>
        </w:rPr>
      </w:r>
    </w:p>
    <w:p w:rsidR="00000000" w:rsidDel="00000000" w:rsidP="00000000" w:rsidRDefault="00000000" w:rsidRPr="00000000" w14:paraId="00000128">
      <w:pPr>
        <w:jc w:val="both"/>
        <w:rPr/>
      </w:pPr>
      <w:r w:rsidDel="00000000" w:rsidR="00000000" w:rsidRPr="00000000">
        <w:rPr>
          <w:rtl w:val="0"/>
        </w:rPr>
      </w:r>
    </w:p>
    <w:p w:rsidR="00000000" w:rsidDel="00000000" w:rsidP="00000000" w:rsidRDefault="00000000" w:rsidRPr="00000000" w14:paraId="00000129">
      <w:pPr>
        <w:jc w:val="both"/>
        <w:rPr/>
      </w:pPr>
      <w:r w:rsidDel="00000000" w:rsidR="00000000" w:rsidRPr="00000000">
        <w:rPr>
          <w:rtl w:val="0"/>
        </w:rPr>
      </w:r>
    </w:p>
    <w:p w:rsidR="00000000" w:rsidDel="00000000" w:rsidP="00000000" w:rsidRDefault="00000000" w:rsidRPr="00000000" w14:paraId="0000012A">
      <w:pPr>
        <w:jc w:val="both"/>
        <w:rPr/>
      </w:pPr>
      <w:r w:rsidDel="00000000" w:rsidR="00000000" w:rsidRPr="00000000">
        <w:rPr>
          <w:rtl w:val="0"/>
        </w:rPr>
      </w:r>
    </w:p>
    <w:p w:rsidR="00000000" w:rsidDel="00000000" w:rsidP="00000000" w:rsidRDefault="00000000" w:rsidRPr="00000000" w14:paraId="0000012B">
      <w:pPr>
        <w:jc w:val="both"/>
        <w:rPr/>
      </w:pPr>
      <w:r w:rsidDel="00000000" w:rsidR="00000000" w:rsidRPr="00000000">
        <w:rPr>
          <w:rtl w:val="0"/>
        </w:rPr>
      </w:r>
    </w:p>
    <w:p w:rsidR="00000000" w:rsidDel="00000000" w:rsidP="00000000" w:rsidRDefault="00000000" w:rsidRPr="00000000" w14:paraId="0000012C">
      <w:pPr>
        <w:jc w:val="both"/>
        <w:rPr/>
      </w:pPr>
      <w:r w:rsidDel="00000000" w:rsidR="00000000" w:rsidRPr="00000000">
        <w:rPr>
          <w:rtl w:val="0"/>
        </w:rPr>
      </w:r>
    </w:p>
    <w:p w:rsidR="00000000" w:rsidDel="00000000" w:rsidP="00000000" w:rsidRDefault="00000000" w:rsidRPr="00000000" w14:paraId="0000012D">
      <w:pPr>
        <w:jc w:val="both"/>
        <w:rPr/>
      </w:pPr>
      <w:r w:rsidDel="00000000" w:rsidR="00000000" w:rsidRPr="00000000">
        <w:rPr>
          <w:rtl w:val="0"/>
        </w:rPr>
      </w:r>
    </w:p>
    <w:p w:rsidR="00000000" w:rsidDel="00000000" w:rsidP="00000000" w:rsidRDefault="00000000" w:rsidRPr="00000000" w14:paraId="0000012E">
      <w:pPr>
        <w:jc w:val="both"/>
        <w:rPr/>
      </w:pPr>
      <w:r w:rsidDel="00000000" w:rsidR="00000000" w:rsidRPr="00000000">
        <w:rPr>
          <w:rtl w:val="0"/>
        </w:rPr>
      </w:r>
    </w:p>
    <w:p w:rsidR="00000000" w:rsidDel="00000000" w:rsidP="00000000" w:rsidRDefault="00000000" w:rsidRPr="00000000" w14:paraId="0000012F">
      <w:pPr>
        <w:jc w:val="both"/>
        <w:rPr/>
      </w:pPr>
      <w:r w:rsidDel="00000000" w:rsidR="00000000" w:rsidRPr="00000000">
        <w:rPr>
          <w:rtl w:val="0"/>
        </w:rPr>
      </w:r>
    </w:p>
    <w:p w:rsidR="00000000" w:rsidDel="00000000" w:rsidP="00000000" w:rsidRDefault="00000000" w:rsidRPr="00000000" w14:paraId="00000130">
      <w:pPr>
        <w:jc w:val="both"/>
        <w:rPr/>
      </w:pPr>
      <w:r w:rsidDel="00000000" w:rsidR="00000000" w:rsidRPr="00000000">
        <w:rPr>
          <w:rtl w:val="0"/>
        </w:rPr>
      </w:r>
    </w:p>
    <w:p w:rsidR="00000000" w:rsidDel="00000000" w:rsidP="00000000" w:rsidRDefault="00000000" w:rsidRPr="00000000" w14:paraId="00000131">
      <w:pPr>
        <w:jc w:val="both"/>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before="65" w:line="276" w:lineRule="auto"/>
        <w:jc w:val="both"/>
        <w:rPr>
          <w:b w:val="1"/>
          <w:color w:val="000000"/>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before="65" w:line="276" w:lineRule="auto"/>
        <w:jc w:val="both"/>
        <w:rPr>
          <w:b w:val="1"/>
          <w:color w:val="000000"/>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before="65" w:line="276" w:lineRule="auto"/>
        <w:jc w:val="both"/>
        <w:rPr>
          <w:b w:val="1"/>
          <w:color w:val="00000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before="65" w:line="276" w:lineRule="auto"/>
        <w:jc w:val="both"/>
        <w:rPr>
          <w:b w:val="1"/>
          <w:color w:val="000000"/>
        </w:rPr>
      </w:pPr>
      <w:bookmarkStart w:colFirst="0" w:colLast="0" w:name="_heading=h.1fob9te" w:id="2"/>
      <w:bookmarkEnd w:id="2"/>
      <w:r w:rsidDel="00000000" w:rsidR="00000000" w:rsidRPr="00000000">
        <w:rPr>
          <w:rtl w:val="0"/>
        </w:rPr>
      </w:r>
    </w:p>
    <w:sectPr>
      <w:headerReference r:id="rId25" w:type="default"/>
      <w:pgSz w:h="16840" w:w="11910" w:orient="portrait"/>
      <w:pgMar w:bottom="1440" w:top="1440" w:left="1080" w:right="1080" w:header="582" w:footer="4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irmala UI"/>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 xml:space="preserve">Self -Study Report of Telangana Social Welfare Residential Degree college for Women(w) Ibrahimpatnam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817" w:hanging="360"/>
      </w:pPr>
      <w:rPr>
        <w:rFonts w:ascii="Noto Sans Symbols" w:cs="Noto Sans Symbols" w:eastAsia="Noto Sans Symbols" w:hAnsi="Noto Sans Symbols"/>
        <w:color w:val="000000"/>
      </w:rPr>
    </w:lvl>
    <w:lvl w:ilvl="1">
      <w:start w:val="1"/>
      <w:numFmt w:val="bullet"/>
      <w:lvlText w:val="o"/>
      <w:lvlJc w:val="left"/>
      <w:pPr>
        <w:ind w:left="1537" w:hanging="360"/>
      </w:pPr>
      <w:rPr>
        <w:rFonts w:ascii="Courier New" w:cs="Courier New" w:eastAsia="Courier New" w:hAnsi="Courier New"/>
      </w:rPr>
    </w:lvl>
    <w:lvl w:ilvl="2">
      <w:start w:val="1"/>
      <w:numFmt w:val="bullet"/>
      <w:lvlText w:val="▪"/>
      <w:lvlJc w:val="left"/>
      <w:pPr>
        <w:ind w:left="2257" w:hanging="360"/>
      </w:pPr>
      <w:rPr>
        <w:rFonts w:ascii="Noto Sans Symbols" w:cs="Noto Sans Symbols" w:eastAsia="Noto Sans Symbols" w:hAnsi="Noto Sans Symbols"/>
      </w:rPr>
    </w:lvl>
    <w:lvl w:ilvl="3">
      <w:start w:val="1"/>
      <w:numFmt w:val="bullet"/>
      <w:lvlText w:val="●"/>
      <w:lvlJc w:val="left"/>
      <w:pPr>
        <w:ind w:left="2977" w:hanging="360"/>
      </w:pPr>
      <w:rPr>
        <w:rFonts w:ascii="Noto Sans Symbols" w:cs="Noto Sans Symbols" w:eastAsia="Noto Sans Symbols" w:hAnsi="Noto Sans Symbols"/>
      </w:rPr>
    </w:lvl>
    <w:lvl w:ilvl="4">
      <w:start w:val="1"/>
      <w:numFmt w:val="bullet"/>
      <w:lvlText w:val="o"/>
      <w:lvlJc w:val="left"/>
      <w:pPr>
        <w:ind w:left="3697" w:hanging="360"/>
      </w:pPr>
      <w:rPr>
        <w:rFonts w:ascii="Courier New" w:cs="Courier New" w:eastAsia="Courier New" w:hAnsi="Courier New"/>
      </w:rPr>
    </w:lvl>
    <w:lvl w:ilvl="5">
      <w:start w:val="1"/>
      <w:numFmt w:val="bullet"/>
      <w:lvlText w:val="▪"/>
      <w:lvlJc w:val="left"/>
      <w:pPr>
        <w:ind w:left="4417" w:hanging="360"/>
      </w:pPr>
      <w:rPr>
        <w:rFonts w:ascii="Noto Sans Symbols" w:cs="Noto Sans Symbols" w:eastAsia="Noto Sans Symbols" w:hAnsi="Noto Sans Symbols"/>
      </w:rPr>
    </w:lvl>
    <w:lvl w:ilvl="6">
      <w:start w:val="1"/>
      <w:numFmt w:val="bullet"/>
      <w:lvlText w:val="●"/>
      <w:lvlJc w:val="left"/>
      <w:pPr>
        <w:ind w:left="5137" w:hanging="360"/>
      </w:pPr>
      <w:rPr>
        <w:rFonts w:ascii="Noto Sans Symbols" w:cs="Noto Sans Symbols" w:eastAsia="Noto Sans Symbols" w:hAnsi="Noto Sans Symbols"/>
      </w:rPr>
    </w:lvl>
    <w:lvl w:ilvl="7">
      <w:start w:val="1"/>
      <w:numFmt w:val="bullet"/>
      <w:lvlText w:val="o"/>
      <w:lvlJc w:val="left"/>
      <w:pPr>
        <w:ind w:left="5857" w:hanging="360"/>
      </w:pPr>
      <w:rPr>
        <w:rFonts w:ascii="Courier New" w:cs="Courier New" w:eastAsia="Courier New" w:hAnsi="Courier New"/>
      </w:rPr>
    </w:lvl>
    <w:lvl w:ilvl="8">
      <w:start w:val="1"/>
      <w:numFmt w:val="bullet"/>
      <w:lvlText w:val="▪"/>
      <w:lvlJc w:val="left"/>
      <w:pPr>
        <w:ind w:left="6577"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502" w:hanging="360"/>
      </w:pPr>
      <w:rPr>
        <w:rFonts w:ascii="Noto Sans Symbols" w:cs="Noto Sans Symbols" w:eastAsia="Noto Sans Symbols" w:hAnsi="Noto Sans Symbols"/>
        <w:color w:val="000000"/>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5">
    <w:lvl w:ilvl="0">
      <w:start w:val="1"/>
      <w:numFmt w:val="decimal"/>
      <w:lvlText w:val="%1."/>
      <w:lvlJc w:val="left"/>
      <w:pPr>
        <w:ind w:left="817" w:hanging="200"/>
      </w:pPr>
      <w:rPr>
        <w:rFonts w:ascii="Times New Roman" w:cs="Times New Roman" w:eastAsia="Times New Roman" w:hAnsi="Times New Roman"/>
        <w:b w:val="1"/>
        <w:i w:val="0"/>
        <w:sz w:val="24"/>
        <w:szCs w:val="24"/>
      </w:rPr>
    </w:lvl>
    <w:lvl w:ilvl="1">
      <w:start w:val="0"/>
      <w:numFmt w:val="bullet"/>
      <w:lvlText w:val="•"/>
      <w:lvlJc w:val="left"/>
      <w:pPr>
        <w:ind w:left="1790" w:hanging="200"/>
      </w:pPr>
      <w:rPr/>
    </w:lvl>
    <w:lvl w:ilvl="2">
      <w:start w:val="0"/>
      <w:numFmt w:val="bullet"/>
      <w:lvlText w:val="•"/>
      <w:lvlJc w:val="left"/>
      <w:pPr>
        <w:ind w:left="2760" w:hanging="200"/>
      </w:pPr>
      <w:rPr/>
    </w:lvl>
    <w:lvl w:ilvl="3">
      <w:start w:val="0"/>
      <w:numFmt w:val="bullet"/>
      <w:lvlText w:val="•"/>
      <w:lvlJc w:val="left"/>
      <w:pPr>
        <w:ind w:left="3730" w:hanging="200"/>
      </w:pPr>
      <w:rPr/>
    </w:lvl>
    <w:lvl w:ilvl="4">
      <w:start w:val="0"/>
      <w:numFmt w:val="bullet"/>
      <w:lvlText w:val="•"/>
      <w:lvlJc w:val="left"/>
      <w:pPr>
        <w:ind w:left="4700" w:hanging="200"/>
      </w:pPr>
      <w:rPr/>
    </w:lvl>
    <w:lvl w:ilvl="5">
      <w:start w:val="0"/>
      <w:numFmt w:val="bullet"/>
      <w:lvlText w:val="•"/>
      <w:lvlJc w:val="left"/>
      <w:pPr>
        <w:ind w:left="5671" w:hanging="200"/>
      </w:pPr>
      <w:rPr/>
    </w:lvl>
    <w:lvl w:ilvl="6">
      <w:start w:val="0"/>
      <w:numFmt w:val="bullet"/>
      <w:lvlText w:val="•"/>
      <w:lvlJc w:val="left"/>
      <w:pPr>
        <w:ind w:left="6641" w:hanging="200"/>
      </w:pPr>
      <w:rPr/>
    </w:lvl>
    <w:lvl w:ilvl="7">
      <w:start w:val="0"/>
      <w:numFmt w:val="bullet"/>
      <w:lvlText w:val="•"/>
      <w:lvlJc w:val="left"/>
      <w:pPr>
        <w:ind w:left="7611" w:hanging="200"/>
      </w:pPr>
      <w:rPr/>
    </w:lvl>
    <w:lvl w:ilvl="8">
      <w:start w:val="0"/>
      <w:numFmt w:val="bullet"/>
      <w:lvlText w:val="•"/>
      <w:lvlJc w:val="left"/>
      <w:pPr>
        <w:ind w:left="8581" w:hanging="200"/>
      </w:pPr>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ff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877" w:hanging="360"/>
      </w:pPr>
      <w:rPr>
        <w:rFonts w:ascii="Noto Sans Symbols" w:cs="Noto Sans Symbols" w:eastAsia="Noto Sans Symbols" w:hAnsi="Noto Sans Symbols"/>
        <w:color w:val="000000"/>
      </w:rPr>
    </w:lvl>
    <w:lvl w:ilvl="1">
      <w:start w:val="1"/>
      <w:numFmt w:val="bullet"/>
      <w:lvlText w:val="o"/>
      <w:lvlJc w:val="left"/>
      <w:pPr>
        <w:ind w:left="1597" w:hanging="360"/>
      </w:pPr>
      <w:rPr>
        <w:rFonts w:ascii="Courier New" w:cs="Courier New" w:eastAsia="Courier New" w:hAnsi="Courier New"/>
      </w:rPr>
    </w:lvl>
    <w:lvl w:ilvl="2">
      <w:start w:val="1"/>
      <w:numFmt w:val="bullet"/>
      <w:lvlText w:val="▪"/>
      <w:lvlJc w:val="left"/>
      <w:pPr>
        <w:ind w:left="2317" w:hanging="360"/>
      </w:pPr>
      <w:rPr>
        <w:rFonts w:ascii="Noto Sans Symbols" w:cs="Noto Sans Symbols" w:eastAsia="Noto Sans Symbols" w:hAnsi="Noto Sans Symbols"/>
      </w:rPr>
    </w:lvl>
    <w:lvl w:ilvl="3">
      <w:start w:val="1"/>
      <w:numFmt w:val="bullet"/>
      <w:lvlText w:val="●"/>
      <w:lvlJc w:val="left"/>
      <w:pPr>
        <w:ind w:left="3037" w:hanging="360"/>
      </w:pPr>
      <w:rPr>
        <w:rFonts w:ascii="Noto Sans Symbols" w:cs="Noto Sans Symbols" w:eastAsia="Noto Sans Symbols" w:hAnsi="Noto Sans Symbols"/>
      </w:rPr>
    </w:lvl>
    <w:lvl w:ilvl="4">
      <w:start w:val="1"/>
      <w:numFmt w:val="bullet"/>
      <w:lvlText w:val="o"/>
      <w:lvlJc w:val="left"/>
      <w:pPr>
        <w:ind w:left="3757" w:hanging="360"/>
      </w:pPr>
      <w:rPr>
        <w:rFonts w:ascii="Courier New" w:cs="Courier New" w:eastAsia="Courier New" w:hAnsi="Courier New"/>
      </w:rPr>
    </w:lvl>
    <w:lvl w:ilvl="5">
      <w:start w:val="1"/>
      <w:numFmt w:val="bullet"/>
      <w:lvlText w:val="▪"/>
      <w:lvlJc w:val="left"/>
      <w:pPr>
        <w:ind w:left="4477" w:hanging="360"/>
      </w:pPr>
      <w:rPr>
        <w:rFonts w:ascii="Noto Sans Symbols" w:cs="Noto Sans Symbols" w:eastAsia="Noto Sans Symbols" w:hAnsi="Noto Sans Symbols"/>
      </w:rPr>
    </w:lvl>
    <w:lvl w:ilvl="6">
      <w:start w:val="1"/>
      <w:numFmt w:val="bullet"/>
      <w:lvlText w:val="●"/>
      <w:lvlJc w:val="left"/>
      <w:pPr>
        <w:ind w:left="5197" w:hanging="360"/>
      </w:pPr>
      <w:rPr>
        <w:rFonts w:ascii="Noto Sans Symbols" w:cs="Noto Sans Symbols" w:eastAsia="Noto Sans Symbols" w:hAnsi="Noto Sans Symbols"/>
      </w:rPr>
    </w:lvl>
    <w:lvl w:ilvl="7">
      <w:start w:val="1"/>
      <w:numFmt w:val="bullet"/>
      <w:lvlText w:val="o"/>
      <w:lvlJc w:val="left"/>
      <w:pPr>
        <w:ind w:left="5917" w:hanging="360"/>
      </w:pPr>
      <w:rPr>
        <w:rFonts w:ascii="Courier New" w:cs="Courier New" w:eastAsia="Courier New" w:hAnsi="Courier New"/>
      </w:rPr>
    </w:lvl>
    <w:lvl w:ilvl="8">
      <w:start w:val="1"/>
      <w:numFmt w:val="bullet"/>
      <w:lvlText w:val="▪"/>
      <w:lvlJc w:val="left"/>
      <w:pPr>
        <w:ind w:left="6637" w:hanging="360"/>
      </w:pPr>
      <w:rPr>
        <w:rFonts w:ascii="Noto Sans Symbols" w:cs="Noto Sans Symbols" w:eastAsia="Noto Sans Symbols" w:hAnsi="Noto Sans Symbols"/>
      </w:rPr>
    </w:lvl>
  </w:abstractNum>
  <w:abstractNum w:abstractNumId="8">
    <w:lvl w:ilvl="0">
      <w:start w:val="1"/>
      <w:numFmt w:val="decimal"/>
      <w:lvlText w:val="%1."/>
      <w:lvlJc w:val="left"/>
      <w:pPr>
        <w:ind w:left="457" w:hanging="360"/>
      </w:pPr>
      <w:rPr>
        <w:b w:val="1"/>
      </w:rPr>
    </w:lvl>
    <w:lvl w:ilvl="1">
      <w:start w:val="1"/>
      <w:numFmt w:val="lowerLetter"/>
      <w:lvlText w:val="%2."/>
      <w:lvlJc w:val="left"/>
      <w:pPr>
        <w:ind w:left="1177" w:hanging="360"/>
      </w:pPr>
      <w:rPr/>
    </w:lvl>
    <w:lvl w:ilvl="2">
      <w:start w:val="1"/>
      <w:numFmt w:val="lowerRoman"/>
      <w:lvlText w:val="%3."/>
      <w:lvlJc w:val="right"/>
      <w:pPr>
        <w:ind w:left="1897" w:hanging="180"/>
      </w:pPr>
      <w:rPr/>
    </w:lvl>
    <w:lvl w:ilvl="3">
      <w:start w:val="1"/>
      <w:numFmt w:val="decimal"/>
      <w:lvlText w:val="%4."/>
      <w:lvlJc w:val="left"/>
      <w:pPr>
        <w:ind w:left="2617" w:hanging="360"/>
      </w:pPr>
      <w:rPr/>
    </w:lvl>
    <w:lvl w:ilvl="4">
      <w:start w:val="1"/>
      <w:numFmt w:val="lowerLetter"/>
      <w:lvlText w:val="%5."/>
      <w:lvlJc w:val="left"/>
      <w:pPr>
        <w:ind w:left="3337" w:hanging="360"/>
      </w:pPr>
      <w:rPr/>
    </w:lvl>
    <w:lvl w:ilvl="5">
      <w:start w:val="1"/>
      <w:numFmt w:val="lowerRoman"/>
      <w:lvlText w:val="%6."/>
      <w:lvlJc w:val="right"/>
      <w:pPr>
        <w:ind w:left="4057" w:hanging="180"/>
      </w:pPr>
      <w:rPr/>
    </w:lvl>
    <w:lvl w:ilvl="6">
      <w:start w:val="1"/>
      <w:numFmt w:val="decimal"/>
      <w:lvlText w:val="%7."/>
      <w:lvlJc w:val="left"/>
      <w:pPr>
        <w:ind w:left="4777" w:hanging="360"/>
      </w:pPr>
      <w:rPr/>
    </w:lvl>
    <w:lvl w:ilvl="7">
      <w:start w:val="1"/>
      <w:numFmt w:val="lowerLetter"/>
      <w:lvlText w:val="%8."/>
      <w:lvlJc w:val="left"/>
      <w:pPr>
        <w:ind w:left="5497" w:hanging="360"/>
      </w:pPr>
      <w:rPr/>
    </w:lvl>
    <w:lvl w:ilvl="8">
      <w:start w:val="1"/>
      <w:numFmt w:val="lowerRoman"/>
      <w:lvlText w:val="%9."/>
      <w:lvlJc w:val="right"/>
      <w:pPr>
        <w:ind w:left="6217" w:hanging="180"/>
      </w:pPr>
      <w:rPr/>
    </w:lvl>
  </w:abstractNum>
  <w:abstractNum w:abstractNumId="9">
    <w:lvl w:ilvl="0">
      <w:start w:val="1"/>
      <w:numFmt w:val="bullet"/>
      <w:lvlText w:val="⮚"/>
      <w:lvlJc w:val="left"/>
      <w:pPr>
        <w:ind w:left="786" w:hanging="360.00000000000006"/>
      </w:pPr>
      <w:rPr>
        <w:rFonts w:ascii="Noto Sans Symbols" w:cs="Noto Sans Symbols" w:eastAsia="Noto Sans Symbols" w:hAnsi="Noto Sans Symbols"/>
        <w:color w:val="ff0000"/>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abstractNum w:abstractNumId="10">
    <w:lvl w:ilvl="0">
      <w:start w:val="1"/>
      <w:numFmt w:val="bullet"/>
      <w:lvlText w:val="♦"/>
      <w:lvlJc w:val="left"/>
      <w:pPr>
        <w:ind w:left="1177" w:hanging="360"/>
      </w:pPr>
      <w:rPr>
        <w:rFonts w:ascii="Noto Sans Symbols" w:cs="Noto Sans Symbols" w:eastAsia="Noto Sans Symbols" w:hAnsi="Noto Sans Symbols"/>
        <w:color w:val="000000"/>
      </w:rPr>
    </w:lvl>
    <w:lvl w:ilvl="1">
      <w:start w:val="1"/>
      <w:numFmt w:val="bullet"/>
      <w:lvlText w:val="o"/>
      <w:lvlJc w:val="left"/>
      <w:pPr>
        <w:ind w:left="1897" w:hanging="360"/>
      </w:pPr>
      <w:rPr>
        <w:rFonts w:ascii="Courier New" w:cs="Courier New" w:eastAsia="Courier New" w:hAnsi="Courier New"/>
      </w:rPr>
    </w:lvl>
    <w:lvl w:ilvl="2">
      <w:start w:val="1"/>
      <w:numFmt w:val="bullet"/>
      <w:lvlText w:val="▪"/>
      <w:lvlJc w:val="left"/>
      <w:pPr>
        <w:ind w:left="2617" w:hanging="360"/>
      </w:pPr>
      <w:rPr>
        <w:rFonts w:ascii="Noto Sans Symbols" w:cs="Noto Sans Symbols" w:eastAsia="Noto Sans Symbols" w:hAnsi="Noto Sans Symbols"/>
      </w:rPr>
    </w:lvl>
    <w:lvl w:ilvl="3">
      <w:start w:val="1"/>
      <w:numFmt w:val="bullet"/>
      <w:lvlText w:val="●"/>
      <w:lvlJc w:val="left"/>
      <w:pPr>
        <w:ind w:left="3337" w:hanging="360"/>
      </w:pPr>
      <w:rPr>
        <w:rFonts w:ascii="Noto Sans Symbols" w:cs="Noto Sans Symbols" w:eastAsia="Noto Sans Symbols" w:hAnsi="Noto Sans Symbols"/>
      </w:rPr>
    </w:lvl>
    <w:lvl w:ilvl="4">
      <w:start w:val="1"/>
      <w:numFmt w:val="bullet"/>
      <w:lvlText w:val="o"/>
      <w:lvlJc w:val="left"/>
      <w:pPr>
        <w:ind w:left="4057" w:hanging="360"/>
      </w:pPr>
      <w:rPr>
        <w:rFonts w:ascii="Courier New" w:cs="Courier New" w:eastAsia="Courier New" w:hAnsi="Courier New"/>
      </w:rPr>
    </w:lvl>
    <w:lvl w:ilvl="5">
      <w:start w:val="1"/>
      <w:numFmt w:val="bullet"/>
      <w:lvlText w:val="▪"/>
      <w:lvlJc w:val="left"/>
      <w:pPr>
        <w:ind w:left="4777" w:hanging="360"/>
      </w:pPr>
      <w:rPr>
        <w:rFonts w:ascii="Noto Sans Symbols" w:cs="Noto Sans Symbols" w:eastAsia="Noto Sans Symbols" w:hAnsi="Noto Sans Symbols"/>
      </w:rPr>
    </w:lvl>
    <w:lvl w:ilvl="6">
      <w:start w:val="1"/>
      <w:numFmt w:val="bullet"/>
      <w:lvlText w:val="●"/>
      <w:lvlJc w:val="left"/>
      <w:pPr>
        <w:ind w:left="5497" w:hanging="360"/>
      </w:pPr>
      <w:rPr>
        <w:rFonts w:ascii="Noto Sans Symbols" w:cs="Noto Sans Symbols" w:eastAsia="Noto Sans Symbols" w:hAnsi="Noto Sans Symbols"/>
      </w:rPr>
    </w:lvl>
    <w:lvl w:ilvl="7">
      <w:start w:val="1"/>
      <w:numFmt w:val="bullet"/>
      <w:lvlText w:val="o"/>
      <w:lvlJc w:val="left"/>
      <w:pPr>
        <w:ind w:left="6217" w:hanging="360"/>
      </w:pPr>
      <w:rPr>
        <w:rFonts w:ascii="Courier New" w:cs="Courier New" w:eastAsia="Courier New" w:hAnsi="Courier New"/>
      </w:rPr>
    </w:lvl>
    <w:lvl w:ilvl="8">
      <w:start w:val="1"/>
      <w:numFmt w:val="bullet"/>
      <w:lvlText w:val="▪"/>
      <w:lvlJc w:val="left"/>
      <w:pPr>
        <w:ind w:left="6937" w:hanging="360"/>
      </w:pPr>
      <w:rPr>
        <w:rFonts w:ascii="Noto Sans Symbols" w:cs="Noto Sans Symbols" w:eastAsia="Noto Sans Symbols" w:hAnsi="Noto Sans Symbols"/>
      </w:rPr>
    </w:lvl>
  </w:abstractNum>
  <w:abstractNum w:abstractNumId="11">
    <w:lvl w:ilvl="0">
      <w:start w:val="7"/>
      <w:numFmt w:val="decimal"/>
      <w:lvlText w:val="%1"/>
      <w:lvlJc w:val="left"/>
      <w:pPr>
        <w:ind w:left="360" w:hanging="360"/>
      </w:pPr>
      <w:rPr/>
    </w:lvl>
    <w:lvl w:ilvl="1">
      <w:start w:val="3"/>
      <w:numFmt w:val="decimal"/>
      <w:lvlText w:val="%1.%2"/>
      <w:lvlJc w:val="left"/>
      <w:pPr>
        <w:ind w:left="1565" w:hanging="360"/>
      </w:pPr>
      <w:rPr/>
    </w:lvl>
    <w:lvl w:ilvl="2">
      <w:start w:val="1"/>
      <w:numFmt w:val="decimal"/>
      <w:lvlText w:val="%1.%2.%3"/>
      <w:lvlJc w:val="left"/>
      <w:pPr>
        <w:ind w:left="3130" w:hanging="720"/>
      </w:pPr>
      <w:rPr/>
    </w:lvl>
    <w:lvl w:ilvl="3">
      <w:start w:val="1"/>
      <w:numFmt w:val="decimal"/>
      <w:lvlText w:val="%1.%2.%3.%4"/>
      <w:lvlJc w:val="left"/>
      <w:pPr>
        <w:ind w:left="4335" w:hanging="720"/>
      </w:pPr>
      <w:rPr/>
    </w:lvl>
    <w:lvl w:ilvl="4">
      <w:start w:val="1"/>
      <w:numFmt w:val="decimal"/>
      <w:lvlText w:val="%1.%2.%3.%4.%5"/>
      <w:lvlJc w:val="left"/>
      <w:pPr>
        <w:ind w:left="5900" w:hanging="1080"/>
      </w:pPr>
      <w:rPr/>
    </w:lvl>
    <w:lvl w:ilvl="5">
      <w:start w:val="1"/>
      <w:numFmt w:val="decimal"/>
      <w:lvlText w:val="%1.%2.%3.%4.%5.%6"/>
      <w:lvlJc w:val="left"/>
      <w:pPr>
        <w:ind w:left="7105" w:hanging="1080"/>
      </w:pPr>
      <w:rPr/>
    </w:lvl>
    <w:lvl w:ilvl="6">
      <w:start w:val="1"/>
      <w:numFmt w:val="decimal"/>
      <w:lvlText w:val="%1.%2.%3.%4.%5.%6.%7"/>
      <w:lvlJc w:val="left"/>
      <w:pPr>
        <w:ind w:left="8670" w:hanging="1440"/>
      </w:pPr>
      <w:rPr/>
    </w:lvl>
    <w:lvl w:ilvl="7">
      <w:start w:val="1"/>
      <w:numFmt w:val="decimal"/>
      <w:lvlText w:val="%1.%2.%3.%4.%5.%6.%7.%8"/>
      <w:lvlJc w:val="left"/>
      <w:pPr>
        <w:ind w:left="9875" w:hanging="1440"/>
      </w:pPr>
      <w:rPr/>
    </w:lvl>
    <w:lvl w:ilvl="8">
      <w:start w:val="1"/>
      <w:numFmt w:val="decimal"/>
      <w:lvlText w:val="%1.%2.%3.%4.%5.%6.%7.%8.%9"/>
      <w:lvlJc w:val="left"/>
      <w:pPr>
        <w:ind w:left="11440" w:hanging="1800"/>
      </w:pPr>
      <w:rPr/>
    </w:lvl>
  </w:abstractNum>
  <w:abstractNum w:abstractNumId="12">
    <w:lvl w:ilvl="0">
      <w:start w:val="1"/>
      <w:numFmt w:val="bullet"/>
      <w:lvlText w:val="♦"/>
      <w:lvlJc w:val="left"/>
      <w:pPr>
        <w:ind w:left="1177" w:hanging="360"/>
      </w:pPr>
      <w:rPr>
        <w:rFonts w:ascii="Noto Sans Symbols" w:cs="Noto Sans Symbols" w:eastAsia="Noto Sans Symbols" w:hAnsi="Noto Sans Symbols"/>
        <w:color w:val="000000"/>
      </w:rPr>
    </w:lvl>
    <w:lvl w:ilvl="1">
      <w:start w:val="1"/>
      <w:numFmt w:val="bullet"/>
      <w:lvlText w:val="o"/>
      <w:lvlJc w:val="left"/>
      <w:pPr>
        <w:ind w:left="1897" w:hanging="360"/>
      </w:pPr>
      <w:rPr>
        <w:rFonts w:ascii="Courier New" w:cs="Courier New" w:eastAsia="Courier New" w:hAnsi="Courier New"/>
      </w:rPr>
    </w:lvl>
    <w:lvl w:ilvl="2">
      <w:start w:val="1"/>
      <w:numFmt w:val="bullet"/>
      <w:lvlText w:val="▪"/>
      <w:lvlJc w:val="left"/>
      <w:pPr>
        <w:ind w:left="2617" w:hanging="360"/>
      </w:pPr>
      <w:rPr>
        <w:rFonts w:ascii="Noto Sans Symbols" w:cs="Noto Sans Symbols" w:eastAsia="Noto Sans Symbols" w:hAnsi="Noto Sans Symbols"/>
      </w:rPr>
    </w:lvl>
    <w:lvl w:ilvl="3">
      <w:start w:val="1"/>
      <w:numFmt w:val="bullet"/>
      <w:lvlText w:val="●"/>
      <w:lvlJc w:val="left"/>
      <w:pPr>
        <w:ind w:left="3337" w:hanging="360"/>
      </w:pPr>
      <w:rPr>
        <w:rFonts w:ascii="Noto Sans Symbols" w:cs="Noto Sans Symbols" w:eastAsia="Noto Sans Symbols" w:hAnsi="Noto Sans Symbols"/>
      </w:rPr>
    </w:lvl>
    <w:lvl w:ilvl="4">
      <w:start w:val="1"/>
      <w:numFmt w:val="bullet"/>
      <w:lvlText w:val="o"/>
      <w:lvlJc w:val="left"/>
      <w:pPr>
        <w:ind w:left="4057" w:hanging="360"/>
      </w:pPr>
      <w:rPr>
        <w:rFonts w:ascii="Courier New" w:cs="Courier New" w:eastAsia="Courier New" w:hAnsi="Courier New"/>
      </w:rPr>
    </w:lvl>
    <w:lvl w:ilvl="5">
      <w:start w:val="1"/>
      <w:numFmt w:val="bullet"/>
      <w:lvlText w:val="▪"/>
      <w:lvlJc w:val="left"/>
      <w:pPr>
        <w:ind w:left="4777" w:hanging="360"/>
      </w:pPr>
      <w:rPr>
        <w:rFonts w:ascii="Noto Sans Symbols" w:cs="Noto Sans Symbols" w:eastAsia="Noto Sans Symbols" w:hAnsi="Noto Sans Symbols"/>
      </w:rPr>
    </w:lvl>
    <w:lvl w:ilvl="6">
      <w:start w:val="1"/>
      <w:numFmt w:val="bullet"/>
      <w:lvlText w:val="●"/>
      <w:lvlJc w:val="left"/>
      <w:pPr>
        <w:ind w:left="5497" w:hanging="360"/>
      </w:pPr>
      <w:rPr>
        <w:rFonts w:ascii="Noto Sans Symbols" w:cs="Noto Sans Symbols" w:eastAsia="Noto Sans Symbols" w:hAnsi="Noto Sans Symbols"/>
      </w:rPr>
    </w:lvl>
    <w:lvl w:ilvl="7">
      <w:start w:val="1"/>
      <w:numFmt w:val="bullet"/>
      <w:lvlText w:val="o"/>
      <w:lvlJc w:val="left"/>
      <w:pPr>
        <w:ind w:left="6217" w:hanging="360"/>
      </w:pPr>
      <w:rPr>
        <w:rFonts w:ascii="Courier New" w:cs="Courier New" w:eastAsia="Courier New" w:hAnsi="Courier New"/>
      </w:rPr>
    </w:lvl>
    <w:lvl w:ilvl="8">
      <w:start w:val="1"/>
      <w:numFmt w:val="bullet"/>
      <w:lvlText w:val="▪"/>
      <w:lvlJc w:val="left"/>
      <w:pPr>
        <w:ind w:left="6937" w:hanging="360"/>
      </w:pPr>
      <w:rPr>
        <w:rFonts w:ascii="Noto Sans Symbols" w:cs="Noto Sans Symbols" w:eastAsia="Noto Sans Symbols" w:hAnsi="Noto Sans Symbols"/>
      </w:rPr>
    </w:lvl>
  </w:abstractNum>
  <w:abstractNum w:abstractNumId="13">
    <w:lvl w:ilvl="0">
      <w:start w:val="1"/>
      <w:numFmt w:val="bullet"/>
      <w:lvlText w:val="♦"/>
      <w:lvlJc w:val="left"/>
      <w:pPr>
        <w:ind w:left="644" w:hanging="357.9999999999999"/>
      </w:pPr>
      <w:rPr>
        <w:rFonts w:ascii="Noto Sans Symbols" w:cs="Noto Sans Symbols" w:eastAsia="Noto Sans Symbols" w:hAnsi="Noto Sans Symbols"/>
        <w:color w:val="000000"/>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14">
    <w:lvl w:ilvl="0">
      <w:start w:val="1"/>
      <w:numFmt w:val="decimal"/>
      <w:lvlText w:val="%1."/>
      <w:lvlJc w:val="left"/>
      <w:pPr>
        <w:ind w:left="3337" w:hanging="360"/>
      </w:pPr>
      <w:rPr>
        <w:b w:val="1"/>
      </w:rPr>
    </w:lvl>
    <w:lvl w:ilvl="1">
      <w:start w:val="1"/>
      <w:numFmt w:val="lowerLetter"/>
      <w:lvlText w:val="%2."/>
      <w:lvlJc w:val="left"/>
      <w:pPr>
        <w:ind w:left="4057" w:hanging="360"/>
      </w:pPr>
      <w:rPr/>
    </w:lvl>
    <w:lvl w:ilvl="2">
      <w:start w:val="1"/>
      <w:numFmt w:val="lowerRoman"/>
      <w:lvlText w:val="%3."/>
      <w:lvlJc w:val="right"/>
      <w:pPr>
        <w:ind w:left="4777" w:hanging="180"/>
      </w:pPr>
      <w:rPr/>
    </w:lvl>
    <w:lvl w:ilvl="3">
      <w:start w:val="1"/>
      <w:numFmt w:val="decimal"/>
      <w:lvlText w:val="%4."/>
      <w:lvlJc w:val="left"/>
      <w:pPr>
        <w:ind w:left="5497" w:hanging="360"/>
      </w:pPr>
      <w:rPr/>
    </w:lvl>
    <w:lvl w:ilvl="4">
      <w:start w:val="1"/>
      <w:numFmt w:val="lowerLetter"/>
      <w:lvlText w:val="%5."/>
      <w:lvlJc w:val="left"/>
      <w:pPr>
        <w:ind w:left="6217" w:hanging="360"/>
      </w:pPr>
      <w:rPr/>
    </w:lvl>
    <w:lvl w:ilvl="5">
      <w:start w:val="1"/>
      <w:numFmt w:val="lowerRoman"/>
      <w:lvlText w:val="%6."/>
      <w:lvlJc w:val="right"/>
      <w:pPr>
        <w:ind w:left="6937" w:hanging="180"/>
      </w:pPr>
      <w:rPr/>
    </w:lvl>
    <w:lvl w:ilvl="6">
      <w:start w:val="1"/>
      <w:numFmt w:val="decimal"/>
      <w:lvlText w:val="%7."/>
      <w:lvlJc w:val="left"/>
      <w:pPr>
        <w:ind w:left="7657" w:hanging="360"/>
      </w:pPr>
      <w:rPr/>
    </w:lvl>
    <w:lvl w:ilvl="7">
      <w:start w:val="1"/>
      <w:numFmt w:val="lowerLetter"/>
      <w:lvlText w:val="%8."/>
      <w:lvlJc w:val="left"/>
      <w:pPr>
        <w:ind w:left="8377" w:hanging="360"/>
      </w:pPr>
      <w:rPr/>
    </w:lvl>
    <w:lvl w:ilvl="8">
      <w:start w:val="1"/>
      <w:numFmt w:val="lowerRoman"/>
      <w:lvlText w:val="%9."/>
      <w:lvlJc w:val="right"/>
      <w:pPr>
        <w:ind w:left="9097"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7"/>
      <w:numFmt w:val="decimal"/>
      <w:lvlText w:val="%1"/>
      <w:lvlJc w:val="left"/>
      <w:pPr>
        <w:ind w:left="360" w:hanging="360"/>
      </w:pPr>
      <w:rPr/>
    </w:lvl>
    <w:lvl w:ilvl="1">
      <w:start w:val="2"/>
      <w:numFmt w:val="decimal"/>
      <w:lvlText w:val="%1.%2"/>
      <w:lvlJc w:val="left"/>
      <w:pPr>
        <w:ind w:left="877" w:hanging="360"/>
      </w:pPr>
      <w:rPr/>
    </w:lvl>
    <w:lvl w:ilvl="2">
      <w:start w:val="1"/>
      <w:numFmt w:val="decimal"/>
      <w:lvlText w:val="%1.%2.%3"/>
      <w:lvlJc w:val="left"/>
      <w:pPr>
        <w:ind w:left="1754" w:hanging="720"/>
      </w:pPr>
      <w:rPr/>
    </w:lvl>
    <w:lvl w:ilvl="3">
      <w:start w:val="1"/>
      <w:numFmt w:val="decimal"/>
      <w:lvlText w:val="%1.%2.%3.%4"/>
      <w:lvlJc w:val="left"/>
      <w:pPr>
        <w:ind w:left="2631" w:hanging="1079.9999999999998"/>
      </w:pPr>
      <w:rPr/>
    </w:lvl>
    <w:lvl w:ilvl="4">
      <w:start w:val="1"/>
      <w:numFmt w:val="decimal"/>
      <w:lvlText w:val="%1.%2.%3.%4.%5"/>
      <w:lvlJc w:val="left"/>
      <w:pPr>
        <w:ind w:left="3148" w:hanging="1080"/>
      </w:pPr>
      <w:rPr/>
    </w:lvl>
    <w:lvl w:ilvl="5">
      <w:start w:val="1"/>
      <w:numFmt w:val="decimal"/>
      <w:lvlText w:val="%1.%2.%3.%4.%5.%6"/>
      <w:lvlJc w:val="left"/>
      <w:pPr>
        <w:ind w:left="4025" w:hanging="1440"/>
      </w:pPr>
      <w:rPr/>
    </w:lvl>
    <w:lvl w:ilvl="6">
      <w:start w:val="1"/>
      <w:numFmt w:val="decimal"/>
      <w:lvlText w:val="%1.%2.%3.%4.%5.%6.%7"/>
      <w:lvlJc w:val="left"/>
      <w:pPr>
        <w:ind w:left="4542" w:hanging="1440"/>
      </w:pPr>
      <w:rPr/>
    </w:lvl>
    <w:lvl w:ilvl="7">
      <w:start w:val="1"/>
      <w:numFmt w:val="decimal"/>
      <w:lvlText w:val="%1.%2.%3.%4.%5.%6.%7.%8"/>
      <w:lvlJc w:val="left"/>
      <w:pPr>
        <w:ind w:left="5419" w:hanging="1800"/>
      </w:pPr>
      <w:rPr/>
    </w:lvl>
    <w:lvl w:ilvl="8">
      <w:start w:val="1"/>
      <w:numFmt w:val="decimal"/>
      <w:lvlText w:val="%1.%2.%3.%4.%5.%6.%7.%8.%9"/>
      <w:lvlJc w:val="left"/>
      <w:pPr>
        <w:ind w:left="6296" w:hanging="216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widowControl w:val="0"/>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widowControl w:val="0"/>
      <w:spacing w:after="80" w:before="280" w:lineRule="auto"/>
    </w:pPr>
    <w:rPr>
      <w:b w:val="1"/>
      <w:sz w:val="28"/>
      <w:szCs w:val="28"/>
    </w:rPr>
  </w:style>
  <w:style w:type="paragraph" w:styleId="Heading4">
    <w:name w:val="heading 4"/>
    <w:basedOn w:val="Normal"/>
    <w:next w:val="Normal"/>
    <w:pPr>
      <w:widowControl w:val="0"/>
      <w:spacing w:before="348" w:lineRule="auto"/>
      <w:ind w:left="127"/>
    </w:pPr>
    <w:rPr>
      <w:b w:val="1"/>
      <w:sz w:val="32"/>
      <w:szCs w:val="32"/>
      <w:u w:val="single"/>
    </w:rPr>
  </w:style>
  <w:style w:type="paragraph" w:styleId="Heading5">
    <w:name w:val="heading 5"/>
    <w:basedOn w:val="Normal"/>
    <w:next w:val="Normal"/>
    <w:pPr>
      <w:keepNext w:val="1"/>
      <w:keepLines w:val="1"/>
      <w:widowControl w:val="0"/>
      <w:spacing w:after="40" w:before="220" w:lineRule="auto"/>
    </w:pPr>
    <w:rPr>
      <w:b w:val="1"/>
      <w:sz w:val="22"/>
      <w:szCs w:val="22"/>
    </w:rPr>
  </w:style>
  <w:style w:type="paragraph" w:styleId="Heading6">
    <w:name w:val="heading 6"/>
    <w:basedOn w:val="Normal"/>
    <w:next w:val="Normal"/>
    <w:pPr>
      <w:keepNext w:val="1"/>
      <w:keepLines w:val="1"/>
      <w:widowControl w:val="0"/>
      <w:spacing w:after="40" w:before="200" w:lineRule="auto"/>
    </w:pPr>
    <w:rPr>
      <w:b w:val="1"/>
      <w:sz w:val="20"/>
      <w:szCs w:val="20"/>
    </w:rPr>
  </w:style>
  <w:style w:type="paragraph" w:styleId="Title">
    <w:name w:val="Title"/>
    <w:basedOn w:val="Normal"/>
    <w:next w:val="Normal"/>
    <w:pPr>
      <w:keepNext w:val="1"/>
      <w:keepLines w:val="1"/>
      <w:widowControl w:val="0"/>
      <w:spacing w:after="120" w:before="480" w:lineRule="auto"/>
    </w:pPr>
    <w:rPr>
      <w:b w:val="1"/>
      <w:sz w:val="72"/>
      <w:szCs w:val="72"/>
    </w:rPr>
  </w:style>
  <w:style w:type="paragraph" w:styleId="Normal" w:default="1">
    <w:name w:val="Normal"/>
    <w:qFormat w:val="1"/>
    <w:rsid w:val="00903673"/>
    <w:pPr>
      <w:widowControl w:val="1"/>
    </w:pPr>
    <w:rPr>
      <w:sz w:val="24"/>
      <w:szCs w:val="24"/>
      <w:lang w:val="en-IN"/>
    </w:rPr>
  </w:style>
  <w:style w:type="paragraph" w:styleId="Heading1">
    <w:name w:val="heading 1"/>
    <w:basedOn w:val="Normal"/>
    <w:next w:val="Normal"/>
    <w:uiPriority w:val="9"/>
    <w:qFormat w:val="1"/>
    <w:pPr>
      <w:keepNext w:val="1"/>
      <w:keepLines w:val="1"/>
      <w:widowControl w:val="0"/>
      <w:spacing w:before="240"/>
      <w:outlineLvl w:val="0"/>
    </w:pPr>
    <w:rPr>
      <w:rFonts w:ascii="Calibri" w:cs="Calibri" w:eastAsia="Calibri" w:hAnsi="Calibri"/>
      <w:color w:val="2f5496"/>
      <w:sz w:val="32"/>
      <w:szCs w:val="32"/>
      <w:lang w:val="en-US"/>
    </w:rPr>
  </w:style>
  <w:style w:type="paragraph" w:styleId="Heading2">
    <w:name w:val="heading 2"/>
    <w:basedOn w:val="Normal"/>
    <w:next w:val="Normal"/>
    <w:uiPriority w:val="9"/>
    <w:unhideWhenUsed w:val="1"/>
    <w:qFormat w:val="1"/>
    <w:pPr>
      <w:keepNext w:val="1"/>
      <w:keepLines w:val="1"/>
      <w:widowControl w:val="0"/>
      <w:spacing w:before="40"/>
      <w:outlineLvl w:val="1"/>
    </w:pPr>
    <w:rPr>
      <w:rFonts w:ascii="Calibri" w:cs="Calibri" w:eastAsia="Calibri" w:hAnsi="Calibri"/>
      <w:color w:val="2f5496"/>
      <w:sz w:val="26"/>
      <w:szCs w:val="26"/>
      <w:lang w:val="en-US"/>
    </w:rPr>
  </w:style>
  <w:style w:type="paragraph" w:styleId="Heading3">
    <w:name w:val="heading 3"/>
    <w:basedOn w:val="Normal"/>
    <w:next w:val="Normal"/>
    <w:uiPriority w:val="9"/>
    <w:semiHidden w:val="1"/>
    <w:unhideWhenUsed w:val="1"/>
    <w:qFormat w:val="1"/>
    <w:pPr>
      <w:keepNext w:val="1"/>
      <w:keepLines w:val="1"/>
      <w:widowControl w:val="0"/>
      <w:spacing w:after="80" w:before="280"/>
      <w:outlineLvl w:val="2"/>
    </w:pPr>
    <w:rPr>
      <w:b w:val="1"/>
      <w:sz w:val="28"/>
      <w:szCs w:val="28"/>
      <w:lang w:val="en-US"/>
    </w:rPr>
  </w:style>
  <w:style w:type="paragraph" w:styleId="Heading4">
    <w:name w:val="heading 4"/>
    <w:basedOn w:val="Normal"/>
    <w:next w:val="Normal"/>
    <w:uiPriority w:val="9"/>
    <w:semiHidden w:val="1"/>
    <w:unhideWhenUsed w:val="1"/>
    <w:qFormat w:val="1"/>
    <w:pPr>
      <w:widowControl w:val="0"/>
      <w:spacing w:before="348"/>
      <w:ind w:left="127"/>
      <w:outlineLvl w:val="3"/>
    </w:pPr>
    <w:rPr>
      <w:b w:val="1"/>
      <w:sz w:val="32"/>
      <w:szCs w:val="32"/>
      <w:u w:val="single"/>
      <w:lang w:val="en-US"/>
    </w:rPr>
  </w:style>
  <w:style w:type="paragraph" w:styleId="Heading5">
    <w:name w:val="heading 5"/>
    <w:basedOn w:val="Normal"/>
    <w:next w:val="Normal"/>
    <w:uiPriority w:val="9"/>
    <w:semiHidden w:val="1"/>
    <w:unhideWhenUsed w:val="1"/>
    <w:qFormat w:val="1"/>
    <w:pPr>
      <w:keepNext w:val="1"/>
      <w:keepLines w:val="1"/>
      <w:widowControl w:val="0"/>
      <w:spacing w:after="40" w:before="220"/>
      <w:outlineLvl w:val="4"/>
    </w:pPr>
    <w:rPr>
      <w:b w:val="1"/>
      <w:sz w:val="22"/>
      <w:szCs w:val="22"/>
      <w:lang w:val="en-US"/>
    </w:rPr>
  </w:style>
  <w:style w:type="paragraph" w:styleId="Heading6">
    <w:name w:val="heading 6"/>
    <w:basedOn w:val="Normal"/>
    <w:next w:val="Normal"/>
    <w:uiPriority w:val="9"/>
    <w:semiHidden w:val="1"/>
    <w:unhideWhenUsed w:val="1"/>
    <w:qFormat w:val="1"/>
    <w:pPr>
      <w:keepNext w:val="1"/>
      <w:keepLines w:val="1"/>
      <w:widowControl w:val="0"/>
      <w:spacing w:after="40" w:before="200"/>
      <w:outlineLvl w:val="5"/>
    </w:pPr>
    <w:rPr>
      <w:b w:val="1"/>
      <w:sz w:val="20"/>
      <w:szCs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widowControl w:val="0"/>
      <w:spacing w:after="120" w:before="480"/>
    </w:pPr>
    <w:rPr>
      <w:b w:val="1"/>
      <w:sz w:val="72"/>
      <w:szCs w:val="72"/>
      <w:lang w:val="en-US"/>
    </w:rPr>
  </w:style>
  <w:style w:type="paragraph" w:styleId="Subtitle">
    <w:name w:val="Subtitle"/>
    <w:basedOn w:val="Normal"/>
    <w:next w:val="Normal"/>
    <w:uiPriority w:val="11"/>
    <w:qFormat w:val="1"/>
    <w:pPr>
      <w:keepNext w:val="1"/>
      <w:keepLines w:val="1"/>
      <w:widowControl w:val="0"/>
      <w:spacing w:after="80" w:before="360"/>
    </w:pPr>
    <w:rPr>
      <w:rFonts w:ascii="Georgia" w:cs="Georgia" w:eastAsia="Georgia" w:hAnsi="Georgia"/>
      <w:i w:val="1"/>
      <w:color w:val="666666"/>
      <w:sz w:val="48"/>
      <w:szCs w:val="48"/>
      <w:lang w:val="en-US"/>
    </w:rPr>
  </w:style>
  <w:style w:type="table" w:styleId="a" w:customStyle="1">
    <w:basedOn w:val="TableNormal"/>
    <w:rPr>
      <w:sz w:val="24"/>
      <w:szCs w:val="24"/>
    </w:rPr>
    <w:tblPr>
      <w:tblStyleRowBandSize w:val="1"/>
      <w:tblStyleColBandSize w:val="1"/>
    </w:tblPr>
  </w:style>
  <w:style w:type="table" w:styleId="a0" w:customStyle="1">
    <w:basedOn w:val="TableNormal"/>
    <w:rPr>
      <w:sz w:val="24"/>
      <w:szCs w:val="24"/>
    </w:rPr>
    <w:tblPr>
      <w:tblStyleRowBandSize w:val="1"/>
      <w:tblStyleColBandSize w:val="1"/>
    </w:tblPr>
  </w:style>
  <w:style w:type="table" w:styleId="a1" w:customStyle="1">
    <w:basedOn w:val="TableNormal"/>
    <w:rPr>
      <w:sz w:val="24"/>
      <w:szCs w:val="24"/>
    </w:rPr>
    <w:tblPr>
      <w:tblStyleRowBandSize w:val="1"/>
      <w:tblStyleColBandSize w:val="1"/>
    </w:tblPr>
  </w:style>
  <w:style w:type="table" w:styleId="a2" w:customStyle="1">
    <w:basedOn w:val="TableNormal"/>
    <w:rPr>
      <w:sz w:val="24"/>
      <w:szCs w:val="24"/>
    </w:rPr>
    <w:tblPr>
      <w:tblStyleRowBandSize w:val="1"/>
      <w:tblStyleColBandSize w:val="1"/>
    </w:tblPr>
  </w:style>
  <w:style w:type="table" w:styleId="a3" w:customStyle="1">
    <w:basedOn w:val="TableNormal"/>
    <w:rPr>
      <w:sz w:val="24"/>
      <w:szCs w:val="24"/>
    </w:rPr>
    <w:tblPr>
      <w:tblStyleRowBandSize w:val="1"/>
      <w:tblStyleColBandSize w:val="1"/>
    </w:tblPr>
  </w:style>
  <w:style w:type="table" w:styleId="a4" w:customStyle="1">
    <w:basedOn w:val="TableNormal"/>
    <w:rPr>
      <w:sz w:val="24"/>
      <w:szCs w:val="24"/>
    </w:rPr>
    <w:tblPr>
      <w:tblStyleRowBandSize w:val="1"/>
      <w:tblStyleColBandSize w:val="1"/>
    </w:tblPr>
  </w:style>
  <w:style w:type="table" w:styleId="a5" w:customStyle="1">
    <w:basedOn w:val="TableNormal"/>
    <w:rPr>
      <w:sz w:val="24"/>
      <w:szCs w:val="24"/>
    </w:rPr>
    <w:tblPr>
      <w:tblStyleRowBandSize w:val="1"/>
      <w:tblStyleColBandSize w:val="1"/>
    </w:tblPr>
  </w:style>
  <w:style w:type="table" w:styleId="a6" w:customStyle="1">
    <w:basedOn w:val="TableNormal"/>
    <w:rPr>
      <w:sz w:val="24"/>
      <w:szCs w:val="24"/>
    </w:rPr>
    <w:tblPr>
      <w:tblStyleRowBandSize w:val="1"/>
      <w:tblStyleColBandSize w:val="1"/>
    </w:tblPr>
  </w:style>
  <w:style w:type="table" w:styleId="a7" w:customStyle="1">
    <w:basedOn w:val="TableNormal"/>
    <w:rPr>
      <w:sz w:val="24"/>
      <w:szCs w:val="24"/>
    </w:rPr>
    <w:tblPr>
      <w:tblStyleRowBandSize w:val="1"/>
      <w:tblStyleColBandSize w:val="1"/>
    </w:tblPr>
  </w:style>
  <w:style w:type="table" w:styleId="a8" w:customStyle="1">
    <w:basedOn w:val="TableNormal"/>
    <w:rPr>
      <w:sz w:val="24"/>
      <w:szCs w:val="24"/>
    </w:rPr>
    <w:tblPr>
      <w:tblStyleRowBandSize w:val="1"/>
      <w:tblStyleColBandSize w:val="1"/>
    </w:tblPr>
  </w:style>
  <w:style w:type="paragraph" w:styleId="ListParagraph">
    <w:name w:val="List Paragraph"/>
    <w:basedOn w:val="Normal"/>
    <w:uiPriority w:val="34"/>
    <w:qFormat w:val="1"/>
    <w:rsid w:val="00B7645A"/>
    <w:pPr>
      <w:widowControl w:val="0"/>
      <w:ind w:left="720"/>
      <w:contextualSpacing w:val="1"/>
    </w:pPr>
    <w:rPr>
      <w:sz w:val="22"/>
      <w:szCs w:val="22"/>
      <w:lang w:val="en-US"/>
    </w:rPr>
  </w:style>
  <w:style w:type="paragraph" w:styleId="TableParagraph" w:customStyle="1">
    <w:name w:val="Table Paragraph"/>
    <w:basedOn w:val="Normal"/>
    <w:uiPriority w:val="1"/>
    <w:qFormat w:val="1"/>
    <w:rsid w:val="00E1687C"/>
    <w:pPr>
      <w:widowControl w:val="0"/>
      <w:autoSpaceDE w:val="0"/>
      <w:autoSpaceDN w:val="0"/>
      <w:spacing w:before="102"/>
      <w:ind w:left="97"/>
    </w:pPr>
    <w:rPr>
      <w:sz w:val="22"/>
      <w:szCs w:val="22"/>
      <w:lang w:eastAsia="en-US" w:val="en-US"/>
    </w:rPr>
  </w:style>
  <w:style w:type="paragraph" w:styleId="Header">
    <w:name w:val="header"/>
    <w:basedOn w:val="Normal"/>
    <w:link w:val="HeaderChar"/>
    <w:uiPriority w:val="99"/>
    <w:unhideWhenUsed w:val="1"/>
    <w:rsid w:val="00C30456"/>
    <w:pPr>
      <w:widowControl w:val="0"/>
      <w:tabs>
        <w:tab w:val="center" w:pos="4513"/>
        <w:tab w:val="right" w:pos="9026"/>
      </w:tabs>
    </w:pPr>
    <w:rPr>
      <w:sz w:val="22"/>
      <w:szCs w:val="22"/>
      <w:lang w:val="en-US"/>
    </w:rPr>
  </w:style>
  <w:style w:type="character" w:styleId="HeaderChar" w:customStyle="1">
    <w:name w:val="Header Char"/>
    <w:basedOn w:val="DefaultParagraphFont"/>
    <w:link w:val="Header"/>
    <w:uiPriority w:val="99"/>
    <w:rsid w:val="00C30456"/>
  </w:style>
  <w:style w:type="paragraph" w:styleId="Footer">
    <w:name w:val="footer"/>
    <w:basedOn w:val="Normal"/>
    <w:link w:val="FooterChar"/>
    <w:uiPriority w:val="99"/>
    <w:unhideWhenUsed w:val="1"/>
    <w:rsid w:val="00C30456"/>
    <w:pPr>
      <w:widowControl w:val="0"/>
      <w:tabs>
        <w:tab w:val="center" w:pos="4513"/>
        <w:tab w:val="right" w:pos="9026"/>
      </w:tabs>
    </w:pPr>
    <w:rPr>
      <w:sz w:val="22"/>
      <w:szCs w:val="22"/>
      <w:lang w:val="en-US"/>
    </w:rPr>
  </w:style>
  <w:style w:type="character" w:styleId="FooterChar" w:customStyle="1">
    <w:name w:val="Footer Char"/>
    <w:basedOn w:val="DefaultParagraphFont"/>
    <w:link w:val="Footer"/>
    <w:uiPriority w:val="99"/>
    <w:rsid w:val="00C30456"/>
  </w:style>
  <w:style w:type="table" w:styleId="TableGrid">
    <w:name w:val="Table Grid"/>
    <w:basedOn w:val="TableNormal"/>
    <w:uiPriority w:val="39"/>
    <w:rsid w:val="00627A1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903673"/>
    <w:rPr>
      <w:b w:val="1"/>
      <w:bCs w:val="1"/>
    </w:rPr>
  </w:style>
  <w:style w:type="paragraph" w:styleId="NormalWeb">
    <w:name w:val="Normal (Web)"/>
    <w:basedOn w:val="Normal"/>
    <w:uiPriority w:val="99"/>
    <w:semiHidden w:val="1"/>
    <w:unhideWhenUsed w:val="1"/>
    <w:rsid w:val="00903673"/>
    <w:pPr>
      <w:spacing w:after="100" w:afterAutospacing="1" w:before="100" w:beforeAutospacing="1"/>
    </w:pPr>
  </w:style>
  <w:style w:type="paragraph" w:styleId="z-TopofForm">
    <w:name w:val="HTML Top of Form"/>
    <w:basedOn w:val="Normal"/>
    <w:next w:val="Normal"/>
    <w:link w:val="z-TopofFormChar"/>
    <w:hidden w:val="1"/>
    <w:uiPriority w:val="99"/>
    <w:semiHidden w:val="1"/>
    <w:unhideWhenUsed w:val="1"/>
    <w:rsid w:val="00903673"/>
    <w:pPr>
      <w:pBdr>
        <w:bottom w:color="auto" w:space="1" w:sz="6" w:val="single"/>
      </w:pBdr>
      <w:jc w:val="center"/>
    </w:pPr>
    <w:rPr>
      <w:rFonts w:ascii="Arial" w:cs="Arial" w:hAnsi="Arial"/>
      <w:vanish w:val="1"/>
      <w:sz w:val="16"/>
      <w:szCs w:val="16"/>
    </w:rPr>
  </w:style>
  <w:style w:type="character" w:styleId="z-TopofFormChar" w:customStyle="1">
    <w:name w:val="z-Top of Form Char"/>
    <w:basedOn w:val="DefaultParagraphFont"/>
    <w:link w:val="z-TopofForm"/>
    <w:uiPriority w:val="99"/>
    <w:semiHidden w:val="1"/>
    <w:rsid w:val="00903673"/>
    <w:rPr>
      <w:rFonts w:ascii="Arial" w:cs="Arial" w:hAnsi="Arial"/>
      <w:vanish w:val="1"/>
      <w:sz w:val="16"/>
      <w:szCs w:val="16"/>
      <w:lang w:val="en-IN"/>
    </w:rPr>
  </w:style>
  <w:style w:type="paragraph" w:styleId="z-BottomofForm">
    <w:name w:val="HTML Bottom of Form"/>
    <w:basedOn w:val="Normal"/>
    <w:next w:val="Normal"/>
    <w:link w:val="z-BottomofFormChar"/>
    <w:hidden w:val="1"/>
    <w:uiPriority w:val="99"/>
    <w:semiHidden w:val="1"/>
    <w:unhideWhenUsed w:val="1"/>
    <w:rsid w:val="00903673"/>
    <w:pPr>
      <w:pBdr>
        <w:top w:color="auto" w:space="1" w:sz="6" w:val="single"/>
      </w:pBdr>
      <w:jc w:val="center"/>
    </w:pPr>
    <w:rPr>
      <w:rFonts w:ascii="Arial" w:cs="Arial" w:hAnsi="Arial"/>
      <w:vanish w:val="1"/>
      <w:sz w:val="16"/>
      <w:szCs w:val="16"/>
    </w:rPr>
  </w:style>
  <w:style w:type="character" w:styleId="z-BottomofFormChar" w:customStyle="1">
    <w:name w:val="z-Bottom of Form Char"/>
    <w:basedOn w:val="DefaultParagraphFont"/>
    <w:link w:val="z-BottomofForm"/>
    <w:uiPriority w:val="99"/>
    <w:semiHidden w:val="1"/>
    <w:rsid w:val="00903673"/>
    <w:rPr>
      <w:rFonts w:ascii="Arial" w:cs="Arial" w:hAnsi="Arial"/>
      <w:vanish w:val="1"/>
      <w:sz w:val="16"/>
      <w:szCs w:val="16"/>
      <w:lang w:val="en-IN"/>
    </w:rPr>
  </w:style>
  <w:style w:type="paragraph" w:styleId="Subtitle">
    <w:name w:val="Subtitle"/>
    <w:basedOn w:val="Normal"/>
    <w:next w:val="Normal"/>
    <w:pPr>
      <w:keepNext w:val="1"/>
      <w:keepLines w:val="1"/>
      <w:widowControl w:val="0"/>
      <w:spacing w:after="80" w:before="360" w:lineRule="auto"/>
    </w:pPr>
    <w:rPr>
      <w:rFonts w:ascii="Georgia" w:cs="Georgia" w:eastAsia="Georgia" w:hAnsi="Georgia"/>
      <w:i w:val="1"/>
      <w:color w:val="666666"/>
      <w:sz w:val="48"/>
      <w:szCs w:val="48"/>
    </w:rPr>
  </w:style>
  <w:style w:type="table" w:styleId="Table1">
    <w:basedOn w:val="TableNormal"/>
    <w:rPr>
      <w:sz w:val="24"/>
      <w:szCs w:val="24"/>
    </w:rPr>
    <w:tblPr>
      <w:tblStyleRowBandSize w:val="1"/>
      <w:tblStyleColBandSize w:val="1"/>
      <w:tblCellMar>
        <w:top w:w="0.0" w:type="dxa"/>
        <w:left w:w="108.0" w:type="dxa"/>
        <w:bottom w:w="0.0" w:type="dxa"/>
        <w:right w:w="108.0" w:type="dxa"/>
      </w:tblCellMar>
    </w:tblPr>
  </w:style>
  <w:style w:type="table" w:styleId="Table2">
    <w:basedOn w:val="TableNormal"/>
    <w:rPr>
      <w:sz w:val="24"/>
      <w:szCs w:val="24"/>
    </w:rPr>
    <w:tblPr>
      <w:tblStyleRowBandSize w:val="1"/>
      <w:tblStyleColBandSize w:val="1"/>
      <w:tblCellMar>
        <w:top w:w="0.0" w:type="dxa"/>
        <w:left w:w="108.0" w:type="dxa"/>
        <w:bottom w:w="0.0" w:type="dxa"/>
        <w:right w:w="108.0" w:type="dxa"/>
      </w:tblCellMar>
    </w:tblPr>
  </w:style>
  <w:style w:type="table" w:styleId="Table3">
    <w:basedOn w:val="TableNormal"/>
    <w:rPr>
      <w:sz w:val="24"/>
      <w:szCs w:val="24"/>
    </w:rPr>
    <w:tblPr>
      <w:tblStyleRowBandSize w:val="1"/>
      <w:tblStyleColBandSize w:val="1"/>
      <w:tblCellMar>
        <w:top w:w="0.0" w:type="dxa"/>
        <w:left w:w="108.0" w:type="dxa"/>
        <w:bottom w:w="0.0" w:type="dxa"/>
        <w:right w:w="108.0" w:type="dxa"/>
      </w:tblCellMar>
    </w:tblPr>
  </w:style>
  <w:style w:type="table" w:styleId="Table4">
    <w:basedOn w:val="TableNormal"/>
    <w:rPr>
      <w:sz w:val="24"/>
      <w:szCs w:val="24"/>
    </w:rPr>
    <w:tblPr>
      <w:tblStyleRowBandSize w:val="1"/>
      <w:tblStyleColBandSize w:val="1"/>
      <w:tblCellMar>
        <w:top w:w="0.0" w:type="dxa"/>
        <w:left w:w="108.0" w:type="dxa"/>
        <w:bottom w:w="0.0" w:type="dxa"/>
        <w:right w:w="108.0" w:type="dxa"/>
      </w:tblCellMar>
    </w:tblPr>
  </w:style>
  <w:style w:type="table" w:styleId="Table5">
    <w:basedOn w:val="TableNormal"/>
    <w:rPr>
      <w:sz w:val="24"/>
      <w:szCs w:val="24"/>
    </w:rPr>
    <w:tblPr>
      <w:tblStyleRowBandSize w:val="1"/>
      <w:tblStyleColBandSize w:val="1"/>
      <w:tblCellMar>
        <w:top w:w="0.0" w:type="dxa"/>
        <w:left w:w="108.0" w:type="dxa"/>
        <w:bottom w:w="0.0" w:type="dxa"/>
        <w:right w:w="108.0" w:type="dxa"/>
      </w:tblCellMar>
    </w:tblPr>
  </w:style>
  <w:style w:type="table" w:styleId="Table6">
    <w:basedOn w:val="TableNormal"/>
    <w:rPr>
      <w:sz w:val="24"/>
      <w:szCs w:val="24"/>
    </w:rPr>
    <w:tblPr>
      <w:tblStyleRowBandSize w:val="1"/>
      <w:tblStyleColBandSize w:val="1"/>
      <w:tblCellMar>
        <w:top w:w="0.0" w:type="dxa"/>
        <w:left w:w="108.0" w:type="dxa"/>
        <w:bottom w:w="0.0" w:type="dxa"/>
        <w:right w:w="108.0" w:type="dxa"/>
      </w:tblCellMar>
    </w:tblPr>
  </w:style>
  <w:style w:type="table" w:styleId="Table7">
    <w:basedOn w:val="TableNormal"/>
    <w:rPr>
      <w:sz w:val="24"/>
      <w:szCs w:val="24"/>
    </w:rPr>
    <w:tblPr>
      <w:tblStyleRowBandSize w:val="1"/>
      <w:tblStyleColBandSize w:val="1"/>
      <w:tblCellMar>
        <w:top w:w="0.0" w:type="dxa"/>
        <w:left w:w="108.0" w:type="dxa"/>
        <w:bottom w:w="0.0" w:type="dxa"/>
        <w:right w:w="108.0" w:type="dxa"/>
      </w:tblCellMar>
    </w:tblPr>
  </w:style>
  <w:style w:type="table" w:styleId="Table8">
    <w:basedOn w:val="TableNormal"/>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BRGdAqsJ7WYjxYa7TugdpNJpqw3ed5FJ/edit?usp=drive_link&amp;ouid=102502792168364129648&amp;rtpof=true&amp;sd=true" TargetMode="External"/><Relationship Id="rId22" Type="http://schemas.openxmlformats.org/officeDocument/2006/relationships/hyperlink" Target="https://rdcwibrahimpatnam.tswreis.ac.in" TargetMode="External"/><Relationship Id="rId21" Type="http://schemas.openxmlformats.org/officeDocument/2006/relationships/hyperlink" Target="https://docs.google.com/document/d/172Svw9PRLD_6dEC7uyGJtHlsDNMm_HdA/edit?usp=drive_link&amp;ouid=102502792168364129648&amp;rtpof=true&amp;sd=true" TargetMode="External"/><Relationship Id="rId24" Type="http://schemas.openxmlformats.org/officeDocument/2006/relationships/hyperlink" Target="https://rdcwibrahimpatnam.tswreis.ac.in" TargetMode="External"/><Relationship Id="rId23" Type="http://schemas.openxmlformats.org/officeDocument/2006/relationships/hyperlink" Target="https://docs.google.com/document/d/1hdwVPjEEYA9YGEQfH7M8SbMOHR12aTb6/edit?usp=drive_link&amp;ouid=102502792168364129648&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rI-yLt15D85xwx_2pjDnm2J5xKzopqK9/edit?usp=drive_link&amp;ouid=102502792168364129648&amp;rtpof=true&amp;sd=true" TargetMode="Externa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mHP2regqo_f5uEmoIlr3HyX16F8jdsTe/edit?usp=drive_link&amp;ouid=102502792168364129648&amp;rtpof=true&amp;sd=true" TargetMode="External"/><Relationship Id="rId8" Type="http://schemas.openxmlformats.org/officeDocument/2006/relationships/hyperlink" Target="https://docs.google.com/document/d/1Aln-aFPCnlfKehoN2Xt-AN34gznffQwP/edit?usp=drive_link&amp;ouid=102502792168364129648&amp;rtpof=true&amp;sd=true" TargetMode="External"/><Relationship Id="rId11" Type="http://schemas.openxmlformats.org/officeDocument/2006/relationships/hyperlink" Target="https://docs.google.com/document/d/1qegH48jumw9LORQ3XW-zTMBpxZAYe7Ah/edit?usp=drive_link&amp;ouid=102502792168364129648&amp;rtpof=true&amp;sd=true" TargetMode="External"/><Relationship Id="rId10" Type="http://schemas.openxmlformats.org/officeDocument/2006/relationships/hyperlink" Target="https://docs.google.com/document/d/1065zDukF7SElPdMA-bnrJxiMPFINzFU4/edit?usp=drive_link&amp;ouid=102502792168364129648&amp;rtpof=true&amp;sd=true" TargetMode="External"/><Relationship Id="rId13" Type="http://schemas.openxmlformats.org/officeDocument/2006/relationships/hyperlink" Target="https://docs.google.com/document/d/1zJNSrcihK08S3Ho6Glk0TiIQVDVCuUCP/edit?usp=drive_link&amp;ouid=102502792168364129648&amp;rtpof=true&amp;sd=true" TargetMode="External"/><Relationship Id="rId12" Type="http://schemas.openxmlformats.org/officeDocument/2006/relationships/hyperlink" Target="https://docs.google.com/document/d/1065zDukF7SElPdMA-bnrJxiMPFINzFU4/edit?usp=drive_link&amp;ouid=102502792168364129648&amp;rtpof=true&amp;sd=true" TargetMode="External"/><Relationship Id="rId15" Type="http://schemas.openxmlformats.org/officeDocument/2006/relationships/hyperlink" Target="https://docs.google.com/document/d/1AaMIBfrHzjDAObdb3WowlY0Xjg1UwuE7/edit?usp=drive_link&amp;ouid=102502792168364129648&amp;rtpof=true&amp;sd=true" TargetMode="External"/><Relationship Id="rId14" Type="http://schemas.openxmlformats.org/officeDocument/2006/relationships/hyperlink" Target="https://docs.google.com/document/d/18chDMVWFPfPPX--mZnwHQxb_xgufZztU/edit?usp=drive_link&amp;ouid=102502792168364129648&amp;rtpof=true&amp;sd=true" TargetMode="External"/><Relationship Id="rId17" Type="http://schemas.openxmlformats.org/officeDocument/2006/relationships/image" Target="media/image2.png"/><Relationship Id="rId16" Type="http://schemas.openxmlformats.org/officeDocument/2006/relationships/hyperlink" Target="https://rdcwibrahimpatnam.tswreis.ac.in" TargetMode="External"/><Relationship Id="rId19" Type="http://schemas.openxmlformats.org/officeDocument/2006/relationships/image" Target="media/image3.png"/><Relationship Id="rId1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JilQPuJg7KgJStOHewM2WbOUdQ==">CgMxLjAaDQoBMBIICgYIBTICCAEaHwoBMRIaChgICVIUChJ0YWJsZS44bTF5YzRpdzIwcHkaHwoBMhIaChgICVIUChJ0YWJsZS5reDY3YWt1OWJ3OXUyCWguMzBqMHpsbDIIaC5namRneHMyCWguMWZvYjl0ZTgAciExbHJGUzlwSGZxRzNXUFVaNGZaallIc0dFRVExV1hDcGc=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2024-03-22T05:59:00Z</dcterms:created>
</cp:coreProperties>
</file>