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B0F" w:rsidRDefault="00AA365F" w:rsidP="009E4B0F">
      <w:pPr>
        <w:pBdr>
          <w:top w:val="nil"/>
          <w:left w:val="nil"/>
          <w:bottom w:val="nil"/>
          <w:right w:val="nil"/>
          <w:between w:val="nil"/>
        </w:pBdr>
        <w:spacing w:line="276" w:lineRule="auto"/>
        <w:ind w:left="97"/>
        <w:jc w:val="both"/>
        <w:rPr>
          <w:b/>
          <w:color w:val="000000" w:themeColor="text1"/>
        </w:rPr>
      </w:pPr>
      <w:r>
        <w:rPr>
          <w:b/>
          <w:color w:val="000000" w:themeColor="text1"/>
        </w:rPr>
        <w:t>7.1.1</w:t>
      </w:r>
    </w:p>
    <w:p w:rsidR="00FE2017" w:rsidRPr="00F354B9" w:rsidRDefault="00FE2017" w:rsidP="00FE2017">
      <w:pPr>
        <w:pBdr>
          <w:top w:val="nil"/>
          <w:left w:val="nil"/>
          <w:bottom w:val="nil"/>
          <w:right w:val="nil"/>
          <w:between w:val="nil"/>
        </w:pBdr>
        <w:spacing w:line="276" w:lineRule="auto"/>
        <w:ind w:left="97"/>
        <w:jc w:val="both"/>
        <w:rPr>
          <w:b/>
          <w:color w:val="000000" w:themeColor="text1"/>
        </w:rPr>
      </w:pPr>
      <w:r w:rsidRPr="00A90ABA">
        <w:rPr>
          <w:rFonts w:hint="cs"/>
          <w:b/>
          <w:color w:val="000000" w:themeColor="text1"/>
        </w:rPr>
        <w:t>Response:</w:t>
      </w:r>
    </w:p>
    <w:p w:rsidR="00FE2017" w:rsidRPr="00A90ABA" w:rsidRDefault="00FE2017" w:rsidP="00FE2017">
      <w:pPr>
        <w:pBdr>
          <w:top w:val="nil"/>
          <w:left w:val="nil"/>
          <w:bottom w:val="nil"/>
          <w:right w:val="nil"/>
          <w:between w:val="nil"/>
        </w:pBdr>
        <w:spacing w:line="276" w:lineRule="auto"/>
        <w:jc w:val="both"/>
        <w:rPr>
          <w:color w:val="000000"/>
        </w:rPr>
      </w:pPr>
      <w:r w:rsidRPr="00A90ABA">
        <w:rPr>
          <w:rFonts w:hint="cs"/>
          <w:color w:val="000000"/>
        </w:rPr>
        <w:t xml:space="preserve">         Telangana Social Welfare Residential Degree College for Women </w:t>
      </w:r>
      <w:proofErr w:type="spellStart"/>
      <w:r w:rsidRPr="00A90ABA">
        <w:rPr>
          <w:rFonts w:hint="cs"/>
          <w:color w:val="000000"/>
        </w:rPr>
        <w:t>Ibrahimpatnam</w:t>
      </w:r>
      <w:proofErr w:type="spellEnd"/>
      <w:r w:rsidRPr="00A90ABA">
        <w:rPr>
          <w:rFonts w:hint="cs"/>
          <w:color w:val="000000"/>
        </w:rPr>
        <w:t xml:space="preserve"> always strives to promote gender equity. It’s being the women’s college aims to empower and educate young women. Additionally, by infusing gender equity into both curricular and co-curricular realms, educational institutions create a more supportive environment, empowering individuals to thrive irrespective of gender, ultimately contributing to a more equitable society.</w:t>
      </w:r>
    </w:p>
    <w:p w:rsidR="00FE2017" w:rsidRPr="00A90ABA" w:rsidRDefault="00FE2017" w:rsidP="00FE2017">
      <w:pPr>
        <w:pBdr>
          <w:top w:val="nil"/>
          <w:left w:val="nil"/>
          <w:bottom w:val="nil"/>
          <w:right w:val="nil"/>
          <w:between w:val="nil"/>
        </w:pBdr>
        <w:spacing w:line="276" w:lineRule="auto"/>
        <w:jc w:val="both"/>
        <w:rPr>
          <w:color w:val="000000"/>
        </w:rPr>
      </w:pPr>
    </w:p>
    <w:p w:rsidR="00FE2017" w:rsidRPr="00A90ABA" w:rsidRDefault="00FE2017" w:rsidP="00FE2017">
      <w:pPr>
        <w:pBdr>
          <w:top w:val="nil"/>
          <w:left w:val="nil"/>
          <w:bottom w:val="nil"/>
          <w:right w:val="nil"/>
          <w:between w:val="nil"/>
        </w:pBdr>
        <w:spacing w:line="276" w:lineRule="auto"/>
        <w:jc w:val="both"/>
        <w:rPr>
          <w:color w:val="000000"/>
        </w:rPr>
      </w:pPr>
      <w:r w:rsidRPr="00A90ABA">
        <w:rPr>
          <w:rFonts w:hint="cs"/>
          <w:b/>
          <w:color w:val="000000"/>
        </w:rPr>
        <w:t>SAFETY AND SECURITY</w:t>
      </w:r>
      <w:r w:rsidRPr="00A90ABA">
        <w:rPr>
          <w:rFonts w:hint="cs"/>
          <w:color w:val="000000"/>
        </w:rPr>
        <w:t xml:space="preserve">: The college is committed to providing a safe and secure academic environment to women students and employees. The campus is fully protected with the compound walls and security guard at the main gate during working hours. The premises and classrooms of the college are under continuous </w:t>
      </w:r>
      <w:r w:rsidRPr="00A90ABA">
        <w:rPr>
          <w:rFonts w:hint="cs"/>
          <w:b/>
          <w:color w:val="000000"/>
        </w:rPr>
        <w:t>CCTV surveillance</w:t>
      </w:r>
      <w:r w:rsidRPr="00A90ABA">
        <w:rPr>
          <w:rFonts w:hint="cs"/>
          <w:color w:val="000000"/>
        </w:rPr>
        <w:t xml:space="preserve"> to ensure the safety and security of the students. The footage of CCTV is checked as and when necessary. </w:t>
      </w:r>
    </w:p>
    <w:p w:rsidR="00FE2017" w:rsidRPr="0097721A" w:rsidRDefault="00FE2017" w:rsidP="00FE2017">
      <w:pPr>
        <w:numPr>
          <w:ilvl w:val="0"/>
          <w:numId w:val="1"/>
        </w:numPr>
        <w:pBdr>
          <w:top w:val="nil"/>
          <w:left w:val="nil"/>
          <w:bottom w:val="nil"/>
          <w:right w:val="nil"/>
          <w:between w:val="nil"/>
        </w:pBdr>
        <w:spacing w:line="276" w:lineRule="auto"/>
        <w:jc w:val="both"/>
        <w:rPr>
          <w:color w:val="000000"/>
        </w:rPr>
      </w:pPr>
      <w:r w:rsidRPr="00A90ABA">
        <w:rPr>
          <w:rFonts w:hint="cs"/>
          <w:b/>
          <w:color w:val="000000"/>
        </w:rPr>
        <w:t>The</w:t>
      </w:r>
      <w:r w:rsidRPr="00A90ABA">
        <w:rPr>
          <w:rFonts w:hint="cs"/>
          <w:color w:val="000000"/>
        </w:rPr>
        <w:t xml:space="preserve"> </w:t>
      </w:r>
      <w:r w:rsidRPr="00A90ABA">
        <w:rPr>
          <w:rFonts w:hint="cs"/>
          <w:b/>
          <w:color w:val="000000"/>
        </w:rPr>
        <w:t>Internal Complaints Committee (ICC)</w:t>
      </w:r>
      <w:r w:rsidRPr="00A90ABA">
        <w:rPr>
          <w:rFonts w:hint="cs"/>
          <w:color w:val="000000"/>
        </w:rPr>
        <w:t xml:space="preserve"> has been constituted in the college. A complaint box is placed in the college to enable the students to drop their letters of grievances/complaints, if any, in the box anonymously. Internal Complaints Committee (ICC) takes follow- up action to redress the grievances on the complaints received. </w:t>
      </w:r>
    </w:p>
    <w:p w:rsidR="00FE2017" w:rsidRDefault="00FE2017" w:rsidP="00FE2017">
      <w:pPr>
        <w:numPr>
          <w:ilvl w:val="0"/>
          <w:numId w:val="1"/>
        </w:numPr>
        <w:pBdr>
          <w:top w:val="nil"/>
          <w:left w:val="nil"/>
          <w:bottom w:val="nil"/>
          <w:right w:val="nil"/>
          <w:between w:val="nil"/>
        </w:pBdr>
        <w:spacing w:line="276" w:lineRule="auto"/>
        <w:jc w:val="both"/>
        <w:rPr>
          <w:color w:val="000000"/>
        </w:rPr>
      </w:pPr>
      <w:r w:rsidRPr="00A90ABA">
        <w:rPr>
          <w:rFonts w:hint="cs"/>
          <w:b/>
          <w:color w:val="000000"/>
        </w:rPr>
        <w:t>The anti-ragging and disciplinary committee</w:t>
      </w:r>
      <w:r w:rsidRPr="00A90ABA">
        <w:rPr>
          <w:rFonts w:hint="cs"/>
          <w:color w:val="000000"/>
        </w:rPr>
        <w:t xml:space="preserve"> ensures to maintain discipline in the college and creates a stress-free environment by driving away from the inhibitions whatsoever of the freshers. No incidents of ragging the students have been reported in the last five years. </w:t>
      </w:r>
    </w:p>
    <w:p w:rsidR="00FE2017" w:rsidRPr="00F54B9A" w:rsidRDefault="00FE2017" w:rsidP="00FE2017">
      <w:pPr>
        <w:pBdr>
          <w:top w:val="nil"/>
          <w:left w:val="nil"/>
          <w:bottom w:val="nil"/>
          <w:right w:val="nil"/>
          <w:between w:val="nil"/>
        </w:pBdr>
        <w:spacing w:line="276" w:lineRule="auto"/>
        <w:ind w:left="502"/>
        <w:jc w:val="both"/>
        <w:rPr>
          <w:color w:val="000000"/>
        </w:rPr>
      </w:pPr>
      <w:r>
        <w:rPr>
          <w:b/>
          <w:color w:val="000000"/>
        </w:rPr>
        <w:tab/>
      </w:r>
      <w:r>
        <w:rPr>
          <w:b/>
          <w:color w:val="000000"/>
        </w:rPr>
        <w:tab/>
      </w:r>
      <w:r>
        <w:rPr>
          <w:b/>
          <w:color w:val="000000"/>
        </w:rPr>
        <w:tab/>
      </w:r>
    </w:p>
    <w:p w:rsidR="00FE2017" w:rsidRPr="00A90ABA" w:rsidRDefault="00FE2017" w:rsidP="00FE2017">
      <w:pPr>
        <w:pBdr>
          <w:top w:val="nil"/>
          <w:left w:val="nil"/>
          <w:bottom w:val="nil"/>
          <w:right w:val="nil"/>
          <w:between w:val="nil"/>
        </w:pBdr>
        <w:spacing w:line="276" w:lineRule="auto"/>
        <w:ind w:left="97" w:right="191"/>
        <w:jc w:val="both"/>
        <w:rPr>
          <w:color w:val="000000"/>
        </w:rPr>
      </w:pPr>
      <w:r w:rsidRPr="00A90ABA">
        <w:rPr>
          <w:rFonts w:hint="cs"/>
          <w:b/>
          <w:color w:val="000000"/>
        </w:rPr>
        <w:t xml:space="preserve">Gender equity &amp; sensitization in curriculum: </w:t>
      </w:r>
      <w:r w:rsidRPr="00A90ABA">
        <w:rPr>
          <w:rFonts w:hint="cs"/>
          <w:color w:val="000000"/>
        </w:rPr>
        <w:t xml:space="preserve">Promotion of gender equity within curricular is pivotal for fostering inclusivity. In academic courses, integrating diverse perspectives into subjects like history, science, and literature can challenge stereotypes and empower students. Gender Sensitization is incorporated in English text book for final years. It is taught two hours per week through activities like group discussion, presentations, role plays, case studies, group projects, etc. </w:t>
      </w:r>
    </w:p>
    <w:p w:rsidR="00FE2017" w:rsidRDefault="00FE2017" w:rsidP="00FE2017">
      <w:pPr>
        <w:numPr>
          <w:ilvl w:val="0"/>
          <w:numId w:val="2"/>
        </w:numPr>
        <w:pBdr>
          <w:top w:val="nil"/>
          <w:left w:val="nil"/>
          <w:bottom w:val="nil"/>
          <w:right w:val="nil"/>
          <w:between w:val="nil"/>
        </w:pBdr>
        <w:spacing w:line="276" w:lineRule="auto"/>
        <w:ind w:right="191"/>
        <w:jc w:val="both"/>
        <w:rPr>
          <w:color w:val="000000"/>
        </w:rPr>
      </w:pPr>
      <w:r w:rsidRPr="00A90ABA">
        <w:rPr>
          <w:rFonts w:hint="cs"/>
        </w:rPr>
        <w:t xml:space="preserve">In 2022, Chandra </w:t>
      </w:r>
      <w:proofErr w:type="spellStart"/>
      <w:r w:rsidRPr="00A90ABA">
        <w:rPr>
          <w:rFonts w:hint="cs"/>
        </w:rPr>
        <w:t>Babu</w:t>
      </w:r>
      <w:proofErr w:type="spellEnd"/>
      <w:r w:rsidRPr="00A90ABA">
        <w:rPr>
          <w:rFonts w:hint="cs"/>
        </w:rPr>
        <w:t xml:space="preserve"> SHO </w:t>
      </w:r>
      <w:proofErr w:type="spellStart"/>
      <w:r w:rsidRPr="00A90ABA">
        <w:rPr>
          <w:rFonts w:hint="cs"/>
        </w:rPr>
        <w:t>Ghakesar</w:t>
      </w:r>
      <w:proofErr w:type="spellEnd"/>
      <w:r w:rsidRPr="00A90ABA">
        <w:rPr>
          <w:rFonts w:hint="cs"/>
        </w:rPr>
        <w:t xml:space="preserve"> gave an extensive lecture on cyber security through PPT on</w:t>
      </w:r>
      <w:r w:rsidRPr="00A90ABA">
        <w:rPr>
          <w:rFonts w:hint="cs"/>
          <w:color w:val="000000"/>
        </w:rPr>
        <w:t xml:space="preserve"> all the safety measures to be taken.</w:t>
      </w:r>
    </w:p>
    <w:p w:rsidR="0097721A" w:rsidRPr="00F354B9" w:rsidRDefault="0097721A" w:rsidP="0097721A">
      <w:pPr>
        <w:pBdr>
          <w:top w:val="nil"/>
          <w:left w:val="nil"/>
          <w:bottom w:val="nil"/>
          <w:right w:val="nil"/>
          <w:between w:val="nil"/>
        </w:pBdr>
        <w:spacing w:line="276" w:lineRule="auto"/>
        <w:ind w:left="877" w:right="191"/>
        <w:jc w:val="both"/>
        <w:rPr>
          <w:color w:val="000000"/>
        </w:rPr>
      </w:pPr>
    </w:p>
    <w:p w:rsidR="00FE2017" w:rsidRDefault="00FE2017" w:rsidP="00FE2017">
      <w:pPr>
        <w:pBdr>
          <w:top w:val="nil"/>
          <w:left w:val="nil"/>
          <w:bottom w:val="nil"/>
          <w:right w:val="nil"/>
          <w:between w:val="nil"/>
        </w:pBdr>
        <w:spacing w:line="276" w:lineRule="auto"/>
        <w:ind w:left="97" w:right="191"/>
        <w:jc w:val="both"/>
        <w:rPr>
          <w:color w:val="000000"/>
        </w:rPr>
      </w:pPr>
      <w:r w:rsidRPr="00A90ABA">
        <w:rPr>
          <w:rFonts w:hint="cs"/>
          <w:b/>
          <w:color w:val="000000"/>
        </w:rPr>
        <w:t>Co-curricular activities</w:t>
      </w:r>
      <w:r w:rsidRPr="00A90ABA">
        <w:rPr>
          <w:rFonts w:hint="cs"/>
          <w:b/>
          <w:i/>
          <w:color w:val="000000"/>
        </w:rPr>
        <w:t>:</w:t>
      </w:r>
      <w:r w:rsidRPr="00A90ABA">
        <w:rPr>
          <w:rFonts w:hint="cs"/>
          <w:color w:val="000000"/>
        </w:rPr>
        <w:t xml:space="preserve"> co-curricular activities such as sports, clubs, and events should ensure equal participation, providing leadership opportunities regardless of gender.</w:t>
      </w:r>
    </w:p>
    <w:p w:rsidR="00FE2017" w:rsidRDefault="00FE2017" w:rsidP="00FE2017">
      <w:pPr>
        <w:pBdr>
          <w:top w:val="nil"/>
          <w:left w:val="nil"/>
          <w:bottom w:val="nil"/>
          <w:right w:val="nil"/>
          <w:between w:val="nil"/>
        </w:pBdr>
        <w:spacing w:line="276" w:lineRule="auto"/>
        <w:ind w:left="877" w:right="191"/>
        <w:jc w:val="both"/>
        <w:rPr>
          <w:color w:val="000000"/>
        </w:rPr>
      </w:pPr>
      <w:r w:rsidRPr="00A90ABA">
        <w:rPr>
          <w:rFonts w:hint="cs"/>
          <w:color w:val="000000"/>
        </w:rPr>
        <w:t xml:space="preserve">Women Empowerment cell and Toast masters club of the institute organized following programs to </w:t>
      </w:r>
      <w:proofErr w:type="spellStart"/>
      <w:r>
        <w:rPr>
          <w:color w:val="000000"/>
        </w:rPr>
        <w:t>honor</w:t>
      </w:r>
      <w:proofErr w:type="spellEnd"/>
      <w:r>
        <w:rPr>
          <w:color w:val="000000"/>
        </w:rPr>
        <w:t xml:space="preserve"> pioneering contributions for women's rights and </w:t>
      </w:r>
      <w:r w:rsidRPr="00A90ABA">
        <w:rPr>
          <w:rFonts w:hint="cs"/>
          <w:color w:val="000000"/>
        </w:rPr>
        <w:t>promote gender equity</w:t>
      </w:r>
    </w:p>
    <w:p w:rsidR="00FE2017" w:rsidRPr="00A90ABA" w:rsidRDefault="00FE2017" w:rsidP="00FE2017">
      <w:pPr>
        <w:pBdr>
          <w:top w:val="nil"/>
          <w:left w:val="nil"/>
          <w:bottom w:val="nil"/>
          <w:right w:val="nil"/>
          <w:between w:val="nil"/>
        </w:pBdr>
        <w:spacing w:line="276" w:lineRule="auto"/>
        <w:ind w:left="97" w:right="191"/>
        <w:jc w:val="both"/>
        <w:rPr>
          <w:color w:val="000000"/>
        </w:rPr>
      </w:pPr>
    </w:p>
    <w:p w:rsidR="00FE2017" w:rsidRPr="00724339" w:rsidRDefault="00FE2017" w:rsidP="00FE2017">
      <w:pPr>
        <w:pStyle w:val="ListParagraph"/>
        <w:widowControl/>
        <w:numPr>
          <w:ilvl w:val="0"/>
          <w:numId w:val="2"/>
        </w:numPr>
        <w:pBdr>
          <w:top w:val="nil"/>
          <w:left w:val="nil"/>
          <w:bottom w:val="nil"/>
          <w:right w:val="nil"/>
          <w:between w:val="nil"/>
        </w:pBdr>
        <w:spacing w:line="276" w:lineRule="auto"/>
        <w:ind w:right="191"/>
        <w:jc w:val="both"/>
        <w:rPr>
          <w:color w:val="000000"/>
        </w:rPr>
      </w:pPr>
      <w:r w:rsidRPr="00CE109A">
        <w:rPr>
          <w:b/>
          <w:bCs/>
          <w:color w:val="000000"/>
        </w:rPr>
        <w:t>National Women Teachers Day</w:t>
      </w:r>
      <w:r>
        <w:rPr>
          <w:b/>
          <w:bCs/>
          <w:color w:val="000000"/>
        </w:rPr>
        <w:t xml:space="preserve"> </w:t>
      </w:r>
      <w:r w:rsidRPr="00724339">
        <w:rPr>
          <w:color w:val="000000"/>
        </w:rPr>
        <w:t xml:space="preserve">observed </w:t>
      </w:r>
      <w:proofErr w:type="gramStart"/>
      <w:r w:rsidRPr="00724339">
        <w:rPr>
          <w:color w:val="000000"/>
        </w:rPr>
        <w:t>on  3</w:t>
      </w:r>
      <w:proofErr w:type="gramEnd"/>
      <w:r w:rsidRPr="00724339">
        <w:rPr>
          <w:color w:val="000000"/>
        </w:rPr>
        <w:t xml:space="preserve"> January, </w:t>
      </w:r>
      <w:proofErr w:type="spellStart"/>
      <w:r w:rsidRPr="00724339">
        <w:rPr>
          <w:color w:val="000000"/>
        </w:rPr>
        <w:t>Savithri</w:t>
      </w:r>
      <w:proofErr w:type="spellEnd"/>
      <w:r w:rsidRPr="00724339">
        <w:rPr>
          <w:color w:val="000000"/>
        </w:rPr>
        <w:t xml:space="preserve"> Bhai Phule’s Birthday</w:t>
      </w:r>
    </w:p>
    <w:p w:rsidR="00FE2017" w:rsidRDefault="00FE2017" w:rsidP="00FE2017">
      <w:pPr>
        <w:numPr>
          <w:ilvl w:val="0"/>
          <w:numId w:val="2"/>
        </w:numPr>
        <w:pBdr>
          <w:top w:val="nil"/>
          <w:left w:val="nil"/>
          <w:bottom w:val="nil"/>
          <w:right w:val="nil"/>
          <w:between w:val="nil"/>
        </w:pBdr>
        <w:spacing w:line="276" w:lineRule="auto"/>
        <w:ind w:right="191"/>
        <w:jc w:val="both"/>
        <w:rPr>
          <w:b/>
          <w:bCs/>
          <w:color w:val="000000"/>
        </w:rPr>
      </w:pPr>
      <w:r w:rsidRPr="00A90ABA">
        <w:rPr>
          <w:rFonts w:hint="cs"/>
          <w:b/>
          <w:bCs/>
          <w:color w:val="000000"/>
        </w:rPr>
        <w:t xml:space="preserve">International Women’s Day </w:t>
      </w:r>
      <w:r w:rsidRPr="00724339">
        <w:rPr>
          <w:color w:val="000000"/>
        </w:rPr>
        <w:t xml:space="preserve">observed on </w:t>
      </w:r>
      <w:r w:rsidRPr="00724339">
        <w:rPr>
          <w:rFonts w:hint="cs"/>
          <w:color w:val="000000"/>
        </w:rPr>
        <w:t>March 8</w:t>
      </w:r>
    </w:p>
    <w:p w:rsidR="00FE2017" w:rsidRPr="00A90ABA" w:rsidRDefault="00FE2017" w:rsidP="00FE2017">
      <w:pPr>
        <w:numPr>
          <w:ilvl w:val="0"/>
          <w:numId w:val="2"/>
        </w:numPr>
        <w:pBdr>
          <w:top w:val="nil"/>
          <w:left w:val="nil"/>
          <w:bottom w:val="nil"/>
          <w:right w:val="nil"/>
          <w:between w:val="nil"/>
        </w:pBdr>
        <w:spacing w:line="276" w:lineRule="auto"/>
        <w:ind w:right="191"/>
        <w:jc w:val="both"/>
        <w:rPr>
          <w:b/>
          <w:bCs/>
          <w:color w:val="000000"/>
        </w:rPr>
      </w:pPr>
      <w:r w:rsidRPr="000A487F">
        <w:rPr>
          <w:b/>
          <w:bCs/>
          <w:color w:val="000000"/>
        </w:rPr>
        <w:t xml:space="preserve">International Day of the Girl Child </w:t>
      </w:r>
      <w:r>
        <w:rPr>
          <w:b/>
          <w:bCs/>
          <w:color w:val="000000"/>
        </w:rPr>
        <w:t xml:space="preserve"> </w:t>
      </w:r>
      <w:r w:rsidRPr="00724339">
        <w:rPr>
          <w:color w:val="000000"/>
        </w:rPr>
        <w:t>observed on October 11</w:t>
      </w:r>
    </w:p>
    <w:p w:rsidR="00FE2017" w:rsidRPr="00724339" w:rsidRDefault="00FE2017" w:rsidP="00FE2017">
      <w:pPr>
        <w:pStyle w:val="ListParagraph"/>
        <w:widowControl/>
        <w:numPr>
          <w:ilvl w:val="0"/>
          <w:numId w:val="2"/>
        </w:numPr>
        <w:pBdr>
          <w:top w:val="nil"/>
          <w:left w:val="nil"/>
          <w:bottom w:val="nil"/>
          <w:right w:val="nil"/>
          <w:between w:val="nil"/>
        </w:pBdr>
        <w:spacing w:line="276" w:lineRule="auto"/>
        <w:ind w:right="191"/>
        <w:jc w:val="both"/>
        <w:rPr>
          <w:color w:val="000000"/>
        </w:rPr>
      </w:pPr>
      <w:r w:rsidRPr="001B64F5">
        <w:rPr>
          <w:b/>
          <w:bCs/>
          <w:sz w:val="24"/>
          <w:szCs w:val="24"/>
        </w:rPr>
        <w:t>Constitution Day</w:t>
      </w:r>
      <w:r w:rsidRPr="001B64F5">
        <w:rPr>
          <w:sz w:val="24"/>
          <w:szCs w:val="24"/>
        </w:rPr>
        <w:t xml:space="preserve"> observed on November 26 in India</w:t>
      </w:r>
    </w:p>
    <w:p w:rsidR="00FE2017" w:rsidRPr="005A4998" w:rsidRDefault="00FE2017" w:rsidP="00FE2017">
      <w:pPr>
        <w:pStyle w:val="ListParagraph"/>
        <w:widowControl/>
        <w:numPr>
          <w:ilvl w:val="0"/>
          <w:numId w:val="2"/>
        </w:numPr>
        <w:pBdr>
          <w:top w:val="nil"/>
          <w:left w:val="nil"/>
          <w:bottom w:val="nil"/>
          <w:right w:val="nil"/>
          <w:between w:val="nil"/>
        </w:pBdr>
        <w:spacing w:line="276" w:lineRule="auto"/>
        <w:ind w:right="191"/>
        <w:jc w:val="both"/>
        <w:rPr>
          <w:color w:val="000000"/>
        </w:rPr>
      </w:pPr>
      <w:r w:rsidRPr="001B64F5">
        <w:rPr>
          <w:b/>
          <w:bCs/>
          <w:sz w:val="24"/>
          <w:szCs w:val="24"/>
        </w:rPr>
        <w:t>National Education</w:t>
      </w:r>
      <w:r>
        <w:rPr>
          <w:b/>
          <w:bCs/>
          <w:sz w:val="24"/>
          <w:szCs w:val="24"/>
        </w:rPr>
        <w:t xml:space="preserve"> </w:t>
      </w:r>
      <w:r w:rsidRPr="001B64F5">
        <w:rPr>
          <w:b/>
          <w:bCs/>
          <w:sz w:val="24"/>
          <w:szCs w:val="24"/>
        </w:rPr>
        <w:t>day</w:t>
      </w:r>
      <w:r>
        <w:rPr>
          <w:b/>
          <w:bCs/>
          <w:sz w:val="24"/>
          <w:szCs w:val="24"/>
        </w:rPr>
        <w:t xml:space="preserve"> </w:t>
      </w:r>
      <w:r w:rsidRPr="001B64F5">
        <w:rPr>
          <w:sz w:val="24"/>
          <w:szCs w:val="24"/>
        </w:rPr>
        <w:t>celebrated in India on November 11</w:t>
      </w:r>
      <w:r w:rsidRPr="005A4998">
        <w:rPr>
          <w:sz w:val="24"/>
          <w:szCs w:val="24"/>
        </w:rPr>
        <w:t xml:space="preserve"> </w:t>
      </w:r>
      <w:r w:rsidR="00707D24">
        <w:rPr>
          <w:sz w:val="24"/>
          <w:szCs w:val="24"/>
        </w:rPr>
        <w:t xml:space="preserve">birthday </w:t>
      </w:r>
      <w:bookmarkStart w:id="0" w:name="_GoBack"/>
      <w:bookmarkEnd w:id="0"/>
      <w:r w:rsidRPr="001B64F5">
        <w:rPr>
          <w:sz w:val="24"/>
          <w:szCs w:val="24"/>
        </w:rPr>
        <w:t>of Maulana Abul Kalam Azad</w:t>
      </w:r>
    </w:p>
    <w:p w:rsidR="00FE2017" w:rsidRPr="005A4998" w:rsidRDefault="00FE2017" w:rsidP="00FE2017">
      <w:pPr>
        <w:pStyle w:val="ListParagraph"/>
        <w:widowControl/>
        <w:numPr>
          <w:ilvl w:val="0"/>
          <w:numId w:val="2"/>
        </w:numPr>
        <w:pBdr>
          <w:top w:val="nil"/>
          <w:left w:val="nil"/>
          <w:bottom w:val="nil"/>
          <w:right w:val="nil"/>
          <w:between w:val="nil"/>
        </w:pBdr>
        <w:spacing w:line="276" w:lineRule="auto"/>
        <w:ind w:right="191"/>
        <w:jc w:val="both"/>
        <w:rPr>
          <w:color w:val="000000"/>
        </w:rPr>
      </w:pPr>
      <w:r w:rsidRPr="001B64F5">
        <w:rPr>
          <w:b/>
          <w:bCs/>
          <w:sz w:val="24"/>
          <w:szCs w:val="24"/>
        </w:rPr>
        <w:lastRenderedPageBreak/>
        <w:t>National Youth Day</w:t>
      </w:r>
      <w:r>
        <w:rPr>
          <w:sz w:val="24"/>
          <w:szCs w:val="24"/>
        </w:rPr>
        <w:t xml:space="preserve"> </w:t>
      </w:r>
      <w:r w:rsidRPr="001B64F5">
        <w:rPr>
          <w:sz w:val="24"/>
          <w:szCs w:val="24"/>
        </w:rPr>
        <w:t>is celebrated on January 12 in India, commemorates the birth anniversary of Swami Vivekananda.</w:t>
      </w:r>
    </w:p>
    <w:p w:rsidR="00FE2017" w:rsidRPr="005A4998" w:rsidRDefault="00FE2017" w:rsidP="00FE2017">
      <w:pPr>
        <w:pStyle w:val="ListParagraph"/>
        <w:widowControl/>
        <w:numPr>
          <w:ilvl w:val="0"/>
          <w:numId w:val="2"/>
        </w:numPr>
        <w:pBdr>
          <w:top w:val="nil"/>
          <w:left w:val="nil"/>
          <w:bottom w:val="nil"/>
          <w:right w:val="nil"/>
          <w:between w:val="nil"/>
        </w:pBdr>
        <w:spacing w:line="276" w:lineRule="auto"/>
        <w:ind w:right="191"/>
        <w:jc w:val="both"/>
        <w:rPr>
          <w:color w:val="000000"/>
          <w:sz w:val="24"/>
          <w:szCs w:val="24"/>
        </w:rPr>
      </w:pPr>
      <w:r w:rsidRPr="005A4998">
        <w:rPr>
          <w:rFonts w:hint="cs"/>
          <w:sz w:val="24"/>
          <w:szCs w:val="24"/>
        </w:rPr>
        <w:t>In our college women’s</w:t>
      </w:r>
      <w:r w:rsidRPr="005A4998">
        <w:rPr>
          <w:sz w:val="24"/>
          <w:szCs w:val="24"/>
        </w:rPr>
        <w:t xml:space="preserve"> </w:t>
      </w:r>
      <w:r w:rsidRPr="005A4998">
        <w:rPr>
          <w:rFonts w:hint="cs"/>
          <w:sz w:val="24"/>
          <w:szCs w:val="24"/>
        </w:rPr>
        <w:t>day celebrations,</w:t>
      </w:r>
      <w:r w:rsidRPr="005A4998">
        <w:rPr>
          <w:rFonts w:hint="cs"/>
          <w:spacing w:val="-4"/>
          <w:sz w:val="24"/>
          <w:szCs w:val="24"/>
        </w:rPr>
        <w:t xml:space="preserve"> </w:t>
      </w:r>
      <w:r w:rsidRPr="00FE2017">
        <w:rPr>
          <w:rFonts w:hint="cs"/>
          <w:b/>
          <w:bCs/>
          <w:spacing w:val="-4"/>
          <w:sz w:val="24"/>
          <w:szCs w:val="24"/>
        </w:rPr>
        <w:t>“</w:t>
      </w:r>
      <w:proofErr w:type="spellStart"/>
      <w:r w:rsidRPr="00FE2017">
        <w:rPr>
          <w:rFonts w:hint="cs"/>
          <w:b/>
          <w:bCs/>
          <w:spacing w:val="-4"/>
          <w:sz w:val="24"/>
          <w:szCs w:val="24"/>
        </w:rPr>
        <w:t>Rachakonda</w:t>
      </w:r>
      <w:proofErr w:type="spellEnd"/>
      <w:r w:rsidRPr="00FE2017">
        <w:rPr>
          <w:rFonts w:hint="cs"/>
          <w:b/>
          <w:bCs/>
          <w:spacing w:val="-4"/>
          <w:sz w:val="24"/>
          <w:szCs w:val="24"/>
        </w:rPr>
        <w:t xml:space="preserve"> </w:t>
      </w:r>
      <w:proofErr w:type="spellStart"/>
      <w:r w:rsidRPr="00FE2017">
        <w:rPr>
          <w:rFonts w:hint="cs"/>
          <w:b/>
          <w:bCs/>
          <w:spacing w:val="-4"/>
          <w:sz w:val="24"/>
          <w:szCs w:val="24"/>
        </w:rPr>
        <w:t>commissionerate</w:t>
      </w:r>
      <w:proofErr w:type="spellEnd"/>
      <w:r w:rsidRPr="00FE2017">
        <w:rPr>
          <w:rFonts w:hint="cs"/>
          <w:b/>
          <w:bCs/>
          <w:spacing w:val="-4"/>
          <w:sz w:val="24"/>
          <w:szCs w:val="24"/>
        </w:rPr>
        <w:t>” -</w:t>
      </w:r>
      <w:r w:rsidRPr="00FE2017">
        <w:rPr>
          <w:rFonts w:hint="cs"/>
          <w:b/>
          <w:bCs/>
          <w:sz w:val="24"/>
          <w:szCs w:val="24"/>
        </w:rPr>
        <w:t>SHE</w:t>
      </w:r>
      <w:r w:rsidRPr="00FE2017">
        <w:rPr>
          <w:rFonts w:hint="cs"/>
          <w:b/>
          <w:bCs/>
          <w:spacing w:val="-4"/>
          <w:sz w:val="24"/>
          <w:szCs w:val="24"/>
        </w:rPr>
        <w:t xml:space="preserve"> </w:t>
      </w:r>
      <w:r w:rsidRPr="00FE2017">
        <w:rPr>
          <w:rFonts w:hint="cs"/>
          <w:b/>
          <w:bCs/>
          <w:sz w:val="24"/>
          <w:szCs w:val="24"/>
        </w:rPr>
        <w:t>Team</w:t>
      </w:r>
      <w:r w:rsidRPr="00FE2017">
        <w:rPr>
          <w:rFonts w:hint="cs"/>
          <w:b/>
          <w:bCs/>
          <w:spacing w:val="-4"/>
          <w:sz w:val="24"/>
          <w:szCs w:val="24"/>
        </w:rPr>
        <w:t xml:space="preserve"> </w:t>
      </w:r>
      <w:r w:rsidRPr="00FE2017">
        <w:rPr>
          <w:rFonts w:hint="cs"/>
          <w:b/>
          <w:bCs/>
          <w:sz w:val="24"/>
          <w:szCs w:val="24"/>
        </w:rPr>
        <w:t xml:space="preserve">DCP </w:t>
      </w:r>
      <w:proofErr w:type="spellStart"/>
      <w:r w:rsidRPr="00FE2017">
        <w:rPr>
          <w:rFonts w:hint="cs"/>
          <w:b/>
          <w:bCs/>
          <w:sz w:val="24"/>
          <w:szCs w:val="24"/>
        </w:rPr>
        <w:t>Smt.T</w:t>
      </w:r>
      <w:proofErr w:type="spellEnd"/>
      <w:r w:rsidRPr="00FE2017">
        <w:rPr>
          <w:rFonts w:hint="cs"/>
          <w:b/>
          <w:bCs/>
          <w:sz w:val="24"/>
          <w:szCs w:val="24"/>
        </w:rPr>
        <w:t xml:space="preserve">. Usha Rani inaugurated </w:t>
      </w:r>
      <w:proofErr w:type="spellStart"/>
      <w:r w:rsidRPr="00FE2017">
        <w:rPr>
          <w:rFonts w:hint="cs"/>
          <w:b/>
          <w:bCs/>
          <w:sz w:val="24"/>
          <w:szCs w:val="24"/>
        </w:rPr>
        <w:t>Aakruthi</w:t>
      </w:r>
      <w:proofErr w:type="spellEnd"/>
      <w:r w:rsidRPr="00FE2017">
        <w:rPr>
          <w:rFonts w:hint="cs"/>
          <w:b/>
          <w:bCs/>
          <w:sz w:val="24"/>
          <w:szCs w:val="24"/>
        </w:rPr>
        <w:t xml:space="preserve">- </w:t>
      </w:r>
      <w:r w:rsidRPr="005A4998">
        <w:rPr>
          <w:rFonts w:hint="cs"/>
          <w:sz w:val="24"/>
          <w:szCs w:val="24"/>
        </w:rPr>
        <w:t>A Tailoring course in order to make our students financial independent apart from academics.</w:t>
      </w:r>
    </w:p>
    <w:p w:rsidR="00FE2017" w:rsidRPr="001B64F5" w:rsidRDefault="00FE2017" w:rsidP="00FE2017">
      <w:pPr>
        <w:numPr>
          <w:ilvl w:val="0"/>
          <w:numId w:val="2"/>
        </w:numPr>
        <w:pBdr>
          <w:top w:val="nil"/>
          <w:left w:val="nil"/>
          <w:bottom w:val="nil"/>
          <w:right w:val="nil"/>
          <w:between w:val="nil"/>
        </w:pBdr>
        <w:spacing w:line="276" w:lineRule="auto"/>
        <w:ind w:right="191"/>
        <w:jc w:val="both"/>
        <w:rPr>
          <w:color w:val="000000"/>
        </w:rPr>
      </w:pPr>
      <w:r w:rsidRPr="001B64F5">
        <w:rPr>
          <w:rFonts w:hint="cs"/>
          <w:color w:val="000000"/>
        </w:rPr>
        <w:t xml:space="preserve">The college has been trying to promote activities related to health, hygiene, and nutrition among female students. </w:t>
      </w:r>
      <w:proofErr w:type="spellStart"/>
      <w:r w:rsidRPr="001B64F5">
        <w:rPr>
          <w:rFonts w:hint="cs"/>
          <w:color w:val="000000"/>
        </w:rPr>
        <w:t>Dr.</w:t>
      </w:r>
      <w:proofErr w:type="spellEnd"/>
      <w:r w:rsidRPr="001B64F5">
        <w:rPr>
          <w:rFonts w:hint="cs"/>
          <w:color w:val="000000"/>
        </w:rPr>
        <w:t xml:space="preserve">  Prof Devaraj from  NIN visited the college and created awareness of women’s health and nutrition. </w:t>
      </w:r>
    </w:p>
    <w:p w:rsidR="00293DF8" w:rsidRDefault="00707D24"/>
    <w:sectPr w:rsidR="00293DF8" w:rsidSect="00F91CD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D30B2"/>
    <w:multiLevelType w:val="multilevel"/>
    <w:tmpl w:val="B43842B4"/>
    <w:lvl w:ilvl="0">
      <w:start w:val="1"/>
      <w:numFmt w:val="bullet"/>
      <w:lvlText w:val="♦"/>
      <w:lvlJc w:val="left"/>
      <w:pPr>
        <w:ind w:left="502" w:hanging="360"/>
      </w:pPr>
      <w:rPr>
        <w:rFonts w:ascii="Noto Sans Symbols" w:eastAsia="Noto Sans Symbols" w:hAnsi="Noto Sans Symbols" w:cs="Noto Sans Symbols"/>
        <w:color w:val="000000"/>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 w15:restartNumberingAfterBreak="0">
    <w:nsid w:val="7C92501E"/>
    <w:multiLevelType w:val="multilevel"/>
    <w:tmpl w:val="B720C9B0"/>
    <w:lvl w:ilvl="0">
      <w:start w:val="1"/>
      <w:numFmt w:val="bullet"/>
      <w:lvlText w:val="♦"/>
      <w:lvlJc w:val="left"/>
      <w:pPr>
        <w:ind w:left="877" w:hanging="360"/>
      </w:pPr>
      <w:rPr>
        <w:rFonts w:ascii="Noto Sans Symbols" w:eastAsia="Noto Sans Symbols" w:hAnsi="Noto Sans Symbols" w:cs="Noto Sans Symbols"/>
        <w:color w:val="000000"/>
      </w:rPr>
    </w:lvl>
    <w:lvl w:ilvl="1">
      <w:start w:val="1"/>
      <w:numFmt w:val="bullet"/>
      <w:lvlText w:val="o"/>
      <w:lvlJc w:val="left"/>
      <w:pPr>
        <w:ind w:left="1597" w:hanging="360"/>
      </w:pPr>
      <w:rPr>
        <w:rFonts w:ascii="Courier New" w:eastAsia="Courier New" w:hAnsi="Courier New" w:cs="Courier New"/>
      </w:rPr>
    </w:lvl>
    <w:lvl w:ilvl="2">
      <w:start w:val="1"/>
      <w:numFmt w:val="bullet"/>
      <w:lvlText w:val="▪"/>
      <w:lvlJc w:val="left"/>
      <w:pPr>
        <w:ind w:left="2317" w:hanging="360"/>
      </w:pPr>
      <w:rPr>
        <w:rFonts w:ascii="Noto Sans Symbols" w:eastAsia="Noto Sans Symbols" w:hAnsi="Noto Sans Symbols" w:cs="Noto Sans Symbols"/>
      </w:rPr>
    </w:lvl>
    <w:lvl w:ilvl="3">
      <w:start w:val="1"/>
      <w:numFmt w:val="bullet"/>
      <w:lvlText w:val="●"/>
      <w:lvlJc w:val="left"/>
      <w:pPr>
        <w:ind w:left="3037" w:hanging="360"/>
      </w:pPr>
      <w:rPr>
        <w:rFonts w:ascii="Noto Sans Symbols" w:eastAsia="Noto Sans Symbols" w:hAnsi="Noto Sans Symbols" w:cs="Noto Sans Symbols"/>
      </w:rPr>
    </w:lvl>
    <w:lvl w:ilvl="4">
      <w:start w:val="1"/>
      <w:numFmt w:val="bullet"/>
      <w:lvlText w:val="o"/>
      <w:lvlJc w:val="left"/>
      <w:pPr>
        <w:ind w:left="3757" w:hanging="360"/>
      </w:pPr>
      <w:rPr>
        <w:rFonts w:ascii="Courier New" w:eastAsia="Courier New" w:hAnsi="Courier New" w:cs="Courier New"/>
      </w:rPr>
    </w:lvl>
    <w:lvl w:ilvl="5">
      <w:start w:val="1"/>
      <w:numFmt w:val="bullet"/>
      <w:lvlText w:val="▪"/>
      <w:lvlJc w:val="left"/>
      <w:pPr>
        <w:ind w:left="4477" w:hanging="360"/>
      </w:pPr>
      <w:rPr>
        <w:rFonts w:ascii="Noto Sans Symbols" w:eastAsia="Noto Sans Symbols" w:hAnsi="Noto Sans Symbols" w:cs="Noto Sans Symbols"/>
      </w:rPr>
    </w:lvl>
    <w:lvl w:ilvl="6">
      <w:start w:val="1"/>
      <w:numFmt w:val="bullet"/>
      <w:lvlText w:val="●"/>
      <w:lvlJc w:val="left"/>
      <w:pPr>
        <w:ind w:left="5197" w:hanging="360"/>
      </w:pPr>
      <w:rPr>
        <w:rFonts w:ascii="Noto Sans Symbols" w:eastAsia="Noto Sans Symbols" w:hAnsi="Noto Sans Symbols" w:cs="Noto Sans Symbols"/>
      </w:rPr>
    </w:lvl>
    <w:lvl w:ilvl="7">
      <w:start w:val="1"/>
      <w:numFmt w:val="bullet"/>
      <w:lvlText w:val="o"/>
      <w:lvlJc w:val="left"/>
      <w:pPr>
        <w:ind w:left="5917" w:hanging="360"/>
      </w:pPr>
      <w:rPr>
        <w:rFonts w:ascii="Courier New" w:eastAsia="Courier New" w:hAnsi="Courier New" w:cs="Courier New"/>
      </w:rPr>
    </w:lvl>
    <w:lvl w:ilvl="8">
      <w:start w:val="1"/>
      <w:numFmt w:val="bullet"/>
      <w:lvlText w:val="▪"/>
      <w:lvlJc w:val="left"/>
      <w:pPr>
        <w:ind w:left="6637"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0F"/>
    <w:rsid w:val="00707D24"/>
    <w:rsid w:val="0097721A"/>
    <w:rsid w:val="009B3EC9"/>
    <w:rsid w:val="009E4B0F"/>
    <w:rsid w:val="00AA365F"/>
    <w:rsid w:val="00F91CD5"/>
    <w:rsid w:val="00FE20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20EB"/>
  <w15:chartTrackingRefBased/>
  <w15:docId w15:val="{72713DEB-4EF5-8D4A-9FC9-562B697C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B0F"/>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9E4B0F"/>
    <w:pPr>
      <w:keepNext/>
      <w:keepLines/>
      <w:widowControl w:val="0"/>
      <w:spacing w:before="40"/>
      <w:outlineLvl w:val="1"/>
    </w:pPr>
    <w:rPr>
      <w:rFonts w:ascii="Calibri" w:eastAsia="Calibri" w:hAnsi="Calibri" w:cs="Calibri"/>
      <w:color w:val="2F5496"/>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4B0F"/>
    <w:rPr>
      <w:rFonts w:ascii="Calibri" w:eastAsia="Calibri" w:hAnsi="Calibri" w:cs="Calibri"/>
      <w:color w:val="2F5496"/>
      <w:sz w:val="26"/>
      <w:szCs w:val="26"/>
      <w:lang w:val="en-US" w:eastAsia="en-GB"/>
    </w:rPr>
  </w:style>
  <w:style w:type="paragraph" w:styleId="ListParagraph">
    <w:name w:val="List Paragraph"/>
    <w:basedOn w:val="Normal"/>
    <w:uiPriority w:val="34"/>
    <w:qFormat/>
    <w:rsid w:val="009E4B0F"/>
    <w:pPr>
      <w:widowControl w:val="0"/>
      <w:ind w:left="720"/>
      <w:contextualSpacing/>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TSWRDC</cp:lastModifiedBy>
  <cp:revision>5</cp:revision>
  <dcterms:created xsi:type="dcterms:W3CDTF">2024-05-21T09:54:00Z</dcterms:created>
  <dcterms:modified xsi:type="dcterms:W3CDTF">2024-05-31T06:32:00Z</dcterms:modified>
</cp:coreProperties>
</file>